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9D5399" w:rsidRDefault="009D5399" w:rsidP="000A1860">
      <w:pPr>
        <w:pStyle w:val="a3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5399" w:rsidRPr="003A63B7" w:rsidRDefault="009622A7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A7">
        <w:rPr>
          <w:rFonts w:ascii="Times New Roman" w:hAnsi="Times New Roman" w:cs="Times New Roman"/>
          <w:sz w:val="28"/>
          <w:szCs w:val="28"/>
        </w:rPr>
        <w:t>02.05.2017 г.</w:t>
      </w:r>
      <w:r w:rsidR="009D539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9D539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9D539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D5399" w:rsidRDefault="009D5399" w:rsidP="009D5399">
      <w:pPr>
        <w:ind w:right="50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Пристанционный</w:t>
      </w:r>
    </w:p>
    <w:p w:rsidR="009D5399" w:rsidRDefault="009D5399" w:rsidP="009D539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Пристанционный сельсовет  № 13-п от 07.02.2013 г. </w:t>
      </w: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имущества,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дящегося в муниципальной 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ственности, за исключением 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мельных участков, в аренду,</w:t>
      </w:r>
      <w:r w:rsidR="0096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возмездное пользование, довер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тельное управление»»</w:t>
      </w:r>
    </w:p>
    <w:p w:rsidR="00F20427" w:rsidRDefault="00F20427"/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Жилищным кодексом Российской Федерации, Гражданским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Федерального закона от 27 июля 2010 года № 210-ФЗ «Об организации предоставления государственных и муниципальных услуг» и Федерального закона от 24.11.1995  №181-ФЗ «О социальной защите инв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лидов в Российской Федерации»: </w:t>
      </w:r>
      <w:proofErr w:type="gramEnd"/>
    </w:p>
    <w:p w:rsidR="009D5399" w:rsidRDefault="009D5399" w:rsidP="009D53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1068A">
        <w:rPr>
          <w:rFonts w:ascii="Times New Roman" w:hAnsi="Times New Roman" w:cs="Times New Roman"/>
          <w:sz w:val="28"/>
          <w:szCs w:val="28"/>
        </w:rPr>
        <w:t>Пристанционный сельс</w:t>
      </w:r>
      <w:r w:rsidR="0091068A">
        <w:rPr>
          <w:rFonts w:ascii="Times New Roman" w:hAnsi="Times New Roman" w:cs="Times New Roman"/>
          <w:sz w:val="28"/>
          <w:szCs w:val="28"/>
        </w:rPr>
        <w:t>о</w:t>
      </w:r>
      <w:r w:rsidR="0091068A">
        <w:rPr>
          <w:rFonts w:ascii="Times New Roman" w:hAnsi="Times New Roman" w:cs="Times New Roman"/>
          <w:sz w:val="28"/>
          <w:szCs w:val="28"/>
        </w:rPr>
        <w:t xml:space="preserve">вет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D5399" w:rsidRPr="009D6B46" w:rsidRDefault="009D5399" w:rsidP="009D53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Пристанционный  сельсовет Тоцкого района 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07.02.2013 года № 13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предоставления муниципальной услуги «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Предоставление имущества, находящегося в муниципальной собственности, за исключением земельных участков, в аренду,</w:t>
      </w:r>
      <w:r w:rsidR="000A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безвозмездное пользование, доверительное управление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»»: </w:t>
      </w:r>
    </w:p>
    <w:p w:rsidR="009D5399" w:rsidRPr="00FF3A21" w:rsidRDefault="009D5399" w:rsidP="009D5399">
      <w:pPr>
        <w:tabs>
          <w:tab w:val="left" w:pos="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«Административный регламент предоставления адм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 муниципального образования Пристанционный сельсовет мун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«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Предоставление имущества, находящегося в муниц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пальной собственности, за исключением земельных участков, в аренду,</w:t>
      </w:r>
      <w:r w:rsidR="000A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1068A">
        <w:rPr>
          <w:rFonts w:ascii="Times New Roman" w:hAnsi="Times New Roman" w:cs="Times New Roman"/>
          <w:color w:val="000000"/>
          <w:sz w:val="28"/>
          <w:szCs w:val="28"/>
        </w:rPr>
        <w:t>возмездное пользование, доверительное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постановлению </w:t>
      </w:r>
      <w:r w:rsidR="0091068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9106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07.02.2013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изложить в новой редакции согласно приложению к  насто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постановлению.</w:t>
      </w:r>
    </w:p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настоящий Административный регламент путем ра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на информационном стенде в здании администрации и на  офиц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Тоцкого района </w:t>
      </w:r>
      <w:hyperlink r:id="rId5" w:history="1">
        <w:r w:rsidRPr="00FF3A2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www.totskoe.org</w:t>
        </w:r>
      </w:hyperlink>
    </w:p>
    <w:p w:rsidR="009D5399" w:rsidRPr="00FF3A21" w:rsidRDefault="009D5399" w:rsidP="009D53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9D5399" w:rsidRPr="00FF3A21" w:rsidRDefault="009D5399" w:rsidP="009D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Постановление вступает в силу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официального 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D5399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60" w:rsidRPr="00FF3A21" w:rsidRDefault="000A1860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99" w:rsidRPr="00FF3A21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9D5399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                                                   В.П. Михайлов</w:t>
      </w:r>
    </w:p>
    <w:p w:rsidR="009D5399" w:rsidRDefault="009D5399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60" w:rsidRPr="00FF3A21" w:rsidRDefault="000A1860" w:rsidP="009D5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99" w:rsidRPr="00FF3A21" w:rsidRDefault="009D5399" w:rsidP="009D5399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</w:t>
      </w:r>
      <w:proofErr w:type="spellEnd"/>
      <w:r w:rsidRPr="00FF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администрации, прокуратуре.</w:t>
      </w:r>
      <w:bookmarkStart w:id="0" w:name="_GoBack"/>
      <w:bookmarkEnd w:id="0"/>
    </w:p>
    <w:p w:rsidR="009D5399" w:rsidRDefault="009D5399" w:rsidP="009D5399">
      <w:pPr>
        <w:pStyle w:val="a3"/>
        <w:ind w:right="56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D5399" w:rsidRDefault="009D5399"/>
    <w:p w:rsidR="0091068A" w:rsidRDefault="0091068A"/>
    <w:p w:rsidR="0091068A" w:rsidRDefault="0091068A"/>
    <w:p w:rsidR="009D5399" w:rsidRDefault="009D5399"/>
    <w:p w:rsidR="00BB4A37" w:rsidRDefault="00BB4A37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A37" w:rsidRPr="000A1860" w:rsidRDefault="00BB4A37" w:rsidP="000A1860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60" w:rsidRPr="000A1860" w:rsidRDefault="000A1860" w:rsidP="000A1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</w:t>
      </w:r>
    </w:p>
    <w:p w:rsidR="000A1860" w:rsidRPr="000A1860" w:rsidRDefault="000A1860" w:rsidP="000A1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0A1860" w:rsidRPr="000A1860" w:rsidRDefault="000A1860" w:rsidP="000A1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Пристанционный сельсовет </w:t>
      </w:r>
    </w:p>
    <w:p w:rsidR="000A1860" w:rsidRPr="000A1860" w:rsidRDefault="000A1860" w:rsidP="000A1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02.05.2017 г.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0A1860">
        <w:rPr>
          <w:rFonts w:ascii="Times New Roman" w:hAnsi="Times New Roman" w:cs="Times New Roman"/>
          <w:sz w:val="28"/>
          <w:szCs w:val="28"/>
        </w:rPr>
        <w:t>-п</w:t>
      </w:r>
    </w:p>
    <w:p w:rsidR="000A1860" w:rsidRDefault="000A1860" w:rsidP="000A18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60" w:rsidRDefault="000A1860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D5399" w:rsidRPr="009D5399" w:rsidRDefault="009D5399" w:rsidP="000A1860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   АДМИНИСТРАЦИЕЙ МУНИЦИПАЛ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   ОБРАЗОВАНИЯ </w:t>
      </w:r>
      <w:r w:rsidR="00FF2289">
        <w:rPr>
          <w:rFonts w:ascii="Times New Roman" w:eastAsia="Times New Roman" w:hAnsi="Times New Roman" w:cs="Times New Roman"/>
          <w:b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D5399" w:rsidRPr="009D5399" w:rsidRDefault="009D5399" w:rsidP="009D539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 ИМ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ЩЕСТВА, НАХОДЯЩЕГОСЯ В МУНИЦИПАЛЬНОЙ СОБСТВЕ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A1860">
        <w:rPr>
          <w:rFonts w:ascii="Times New Roman" w:eastAsia="Times New Roman" w:hAnsi="Times New Roman" w:cs="Times New Roman"/>
          <w:b/>
          <w:sz w:val="28"/>
          <w:szCs w:val="28"/>
        </w:rPr>
        <w:t>НОСТИ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, ЗА ИСКЛЮЧЕНИЕМ ЗЕМЕЛЬНЫХ УЧАСТКОВ, В АРЕНДУ, БЕЗВОЗМЕЗДНОЕ ПОЛЬЗОВАНИЕ, ДОВЕРИТЕЛЬНОЕ УПРАВЛ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b/>
          <w:sz w:val="28"/>
          <w:szCs w:val="28"/>
        </w:rPr>
        <w:t>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1.1.Административный регламент предоставления муниципальной услуги «Предоставление имущества, находящегося в муниципальной со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ственности, за исключением земельных участков, в аренду, безвозмездное пользование, доверительное управление», (далее Регламент) разработан в 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лях повышения качества исполнения и доступности результата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ги.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1.2.Предметом регулирования  регламента  является регулирование отношений, возникающих между администрацией муниципального образ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администрация сельсовета) и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явителями   муниципальной услуги «Предоставление имущества, находящ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гося в муниципальной собственности, за исключением земельных участков, в аренду, безвозмездное пользование, доверительное управление», (далее -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ниципальная услуга).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1.3.Заявителями муниципальной услуги являются юридические и ф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зические лица, обращающиеся на законных основаниях за предоставлением имущества, находящегося в муниципальной собственности, за исключением земельных участков, в аренду, безвозмездное пользование, доверительное управление, а  также их представители, наделенные соответствующими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номочиями.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1.4.Порядок информирования о представлении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1.4.1.Место нахождения (почтовый адрес)  администрации сельсовета: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461100 Оренбургская область, Тоцкий район, село Погромное, улица Ленина, дом № 32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1.4.2. График работы администрации сельсовета: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906"/>
      </w:tblGrid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пятница: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 09.00 — 17.12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на обед:              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13.00 - 14.00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91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Суббота, Воскресенье:           </w:t>
            </w:r>
          </w:p>
        </w:tc>
        <w:tc>
          <w:tcPr>
            <w:tcW w:w="429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         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1.4.3. Телефоны  администрации сельсовета: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8(35349) 9-33-72   глава администрации сельсовета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8(35349) 9–34-16  специалист, ответственный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1.4.4.Адрес официального сайта администрации Тоцкого района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держащий информацию о  муниципальной услуге (если нет  у администрации сельсовета):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в сети  Интернет: </w:t>
      </w:r>
      <w:hyperlink r:id="rId6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www.totskoe.org.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289" w:rsidRPr="0021414E" w:rsidRDefault="009D5399" w:rsidP="00FF2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администрации сельсовета: </w:t>
      </w:r>
      <w:hyperlink r:id="rId7" w:history="1">
        <w:r w:rsidR="00FF2289" w:rsidRPr="0021414E">
          <w:rPr>
            <w:rFonts w:ascii="Times New Roman" w:hAnsi="Times New Roman"/>
            <w:i/>
            <w:iCs/>
            <w:color w:val="000000"/>
            <w:sz w:val="28"/>
            <w:szCs w:val="28"/>
            <w:u w:val="single"/>
          </w:rPr>
          <w:t>pristancionselsovet@mail.ru</w:t>
        </w:r>
      </w:hyperlink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1.4.5. Место нахождения (почтовый адрес), графики работы и справочные телефоны организаций, обращение в которые необходимо для получения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Государственное учреждение – межрайонная инспекция федерал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налоговой службы №10  по Оренбургской области.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460019, </w:t>
      </w:r>
      <w:proofErr w:type="spellStart"/>
      <w:r w:rsidRPr="009D53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>ренбург</w:t>
      </w:r>
      <w:proofErr w:type="spell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5399">
        <w:rPr>
          <w:rFonts w:ascii="Times New Roman" w:eastAsia="Times New Roman" w:hAnsi="Times New Roman" w:cs="Times New Roman"/>
          <w:sz w:val="28"/>
          <w:szCs w:val="28"/>
        </w:rPr>
        <w:t>Шарлыкское</w:t>
      </w:r>
      <w:proofErr w:type="spell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шоссе, 1/2.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465"/>
      </w:tblGrid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17.30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16.15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13.00–13.45 (прием пакета документов для государственной 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гистрации юридических лиц и инд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видуальных предпринимателей, 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просов о предоставлении сведений из государственных реестров веде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ся без перерыва на обед)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54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484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Увеличено время приема пакета документов для государственной 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гистрации  юридических лиц и индивидуальных предпринимателей, запросов о предоставлении сведений из государственных реестров по вторникам и средам - до 20.00,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во вторую и четвертую субботу - с 10.00 до 15.00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Справочные телефоны: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8(3532)47-73-77  - справочная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8(3532)47-73-66 – телефон «горячей линии»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 8(3532)44-33-33 – факс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1.4.6.Информацию о правилах предоставления муниципальной услуги,  а также о ходе её предоставления можно получить непосредственно в администрации сельсовета: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- по письменным обращениям заявителей;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посредством электронной почты;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помещении, где осуществляется предоставление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 - посредством Интернета на официальном сайте  администрации Тоцкого района в сети Интернет: </w:t>
      </w:r>
      <w:hyperlink r:id="rId8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, Портал государственных и муниципальных услуг gosuslugi.ru и Портал государственных услуг Оре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бургской области </w:t>
      </w:r>
      <w:hyperlink r:id="rId9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www.pgu.orenburg-gov.ru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1.4.7. Специалист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сти и достоинства. Консультирование должно проводиться без больших пауз, лишних слов и эмоций.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специалист  должен назвать свою фамилию, имя, отчество, должность, а затем в вежливой форме четко и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дробно проинформировать обратившегося по интересующим его вопросам.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го времени, то он может предложить заявителю обратиться письменно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менее 20 минут.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1.4.8. Информирование заявителей в письменной форме о порядке предоставления муниципальной услуги осуществляется при письменном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ращении заявителя. При письменном обращении ответ направляется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лю в течение 15 календарных дней со дня регистрации запроса.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1.4.9.   На информационном стенде администрации сельсовета  и в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 Интернет размещается информация: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о местонахождении  и графике работы администрации сельсовета;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 текст административного регламента с приложениями;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  блок-схема  порядка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перечень документов, необходимых для предоставления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                                                                       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 - порядок обжалования действий (бездействий) администрации сельсовета,  лиц,  ответственных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 2.1. Наименование муниципальной услуги «Предоставление им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щества, находящегося в муниципальной собственности, за исключением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мельных участков, в аренду, доверительное управление, безвозмездное пол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зование»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2.2. Муниципальную услугу предоставляет  администрация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ция сельсовета).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2.3.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  на основании  требований пункта 3 части 1 статьи 7 Федерального закона  Российской Федерации от 27.07.2010 года №210-ФЗ «Об организации предоставления государственных и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пальных услуг»  (далее – Федеральный закон),   не вправе требовать от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явителя осуществления действий, в том числе согласований, необходимых для получения муниципальной услуги и связанных с обращением в иные го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ударственные органы и организации, за исключением получения услуг, кот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рые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необходимыми и обязательными для предоставления 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2.4. Результатом предоставления  муниципальной услуги  является: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заключение с заявителем договора аренды муниципального имущества без права выкупа;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мотивированный отказ, в случае невозможности предоставления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ниципального имущества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2.5. Срок предоставления муниципальной услуги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Общий срок оказания муниципальной услуги составляет не более 30 дней со дня регистрации заявления.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2.6. Предоставление муниципальной услуги осуществляется в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ветствии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  Конституцией Российской Федерации от 12.12.1993г.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Гражданским кодексом Российской Федерации  30.11.1994 №51-ФЗ;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Бюджетным Кодексом Российской Федерации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г. №131-ФЗ "Об общих принц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пах организации местного самоуправления в Российской Федерации";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02.05.2006 №59-ФЗ «О порядке рассмотр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Федерации, 08.05.2006, №19, ст.2060);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Федеральным законом от 21.07.1997 № 122-ФЗ «О госуда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ственной регистрации прав на недвижимое имущество и сделок с ним»;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 июля 2006 N 152-ФЗ «О персональных данных»;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26.07.2006 г. № 135-ФЗ « О защите конкуренции»;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 Законом Российской Федерации от 24.07.2007 г. № 209-ФЗ «О развитии малого и среднего предпринимательства в Российской Федерации»;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Федеральным законом Российской Федерации от 22.07.2008 г. № 1 59-ФЗ «Об особенностях отчуждения недвижимого имущества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находящег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ся в государственной собственности субъектов РФ или в муниципальной собственности и арендуемого субъектами малого и среднего предприним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тельства 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Законом Российской Федерации от 27.04.1993 г. № 4866-1 «Об обжаловании в суд действий и решений, нарушающих права и свободы гра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дан»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- Приказом Федеральной антимонопольной службы Российской Федерации от 10.02.2010 г. № 67 « О порядке проведения конкурсов или ау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иных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говоров, предусматривающих переход прав владения и(или)пользования в отношении государственного или муниципального имущества, и перечне 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дов имущества, в отношении которого заключение указанных договоров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жет осуществляться путем проведения торгов в форме конкурса 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Уставом администрации муниципального образования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сельсовет;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-Настоящим административным регламентом.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 2.7. Исчерпывающий перечень документов, необходимых  для предоставления муниципальной  услуги, 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подлежащих представлению заяв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телем: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о предоставлении муниципального имущества в бе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возмездное временное пользование;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на участие в конкурсе или аукционе на право заключ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договоров аренды;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 - документ, подтверждающий полномочия (назначение) лица,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писавшего договор аренды от имени арендатора;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паспорт (для физических лиц);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решение об одобрении или совершении крупной сделки;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документы, подтверждающие внесение задатка.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обоснование целесообразности передачи муниципального имущ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документы, подтверждающие наличие у ссудополучателя технич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ских и иных условий для обеспечения сохранности передаваемого имущ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 2.8. Исчерпывающий перечень документов, необходимых для предоставления муниципальной услуги, 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 находящиеся в распоряжении гос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дарственных органов, иных организаций, участвующих в предоставлении 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муниципальной услуги и которые заявитель вправе представить самосто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  <w:u w:val="single"/>
        </w:rPr>
        <w:t>тельно: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 - выписка из Единого государственного реестра юридических лиц или индивидуальных предпринимателей.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 2.8.1. На основании требования пункта 1 статьи 7 Федерального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кона запрещается требовать от заявителя: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-представления документов и информации или осуществления 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-представления документов и информации, которые находятся в распоряжении органов, предоставляющих муниципальную услугу, иных го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ударственных органов, иных органов местного самоуправления и организ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ций, в соответствии с нормативными правовыми актами Российской Федер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 и муниципальными правовыми актами.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копирования форм уведо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ления и иных документов, необходимых для получения муниципальной услуги на "Едином портале государственных и муниципальных услуг (фун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ций)".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2.9.Перечень оснований для отказа в приеме документов, необх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димых для предоставления муниципальной услуги: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отказ заявителя в предоставлении сведений, необходимых для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  нарушения заявителем способа получения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нарушение в оформлении доверенности  на  получение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 представителем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2.10. Исчерпывающий перечень оснований для отказа в  пред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- в собственности муниципального образования отсутствуют об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екты имущества, которые могут быть представлены в аренду;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 заявление подано лицом, не уполномоченным совершать такого рода действия;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к заявлению (письменному обращению)  приложены документы,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став, форма или содержание которых не соответствует требованиям 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ствующего законодательства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  ;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если лицо ранее владело и (или) пользовалось арендованным имущ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ством с нарушением существенных условий договора аренды.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- в случае выявления администрацией сельсовета ложных сведений, предоставленных заявителем при оформлении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случае принятия  решения об отказе в предоставлении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услуги, заявитель уведомляется  о принятом решении с обоснованием причин такого отказа в срок не позднее дня, следующего за днем принятия указанного решения.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 по иным основаниям не допускается.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2.11.При предоставлении муниципальной услуги оказание  услуг, которые являются необходимыми и обязательными для предоставления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ниципальной услуги не предусмотрено.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2.12. Муниципальная услуга предоставляется на  бесплатной осн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ве.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 2.13.Требования к помещениям, в которых предоставляются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ниципальная услуга,  к месту ожидания и приема заявителей, размещению и оформлению визуальной, текстовой и мультимедийной информации о поря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ке предоставления таких услуг: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2.13.1. Центральный вход в здание, где располагается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ция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оборудован информационной табличкой (вывеской), соде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жащей информацию о наименовании,  и месте нахождения  лица, ответстве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ного за предоставление муниципальной услуги. </w:t>
      </w:r>
    </w:p>
    <w:p w:rsidR="00FF2289" w:rsidRDefault="009D5399" w:rsidP="00FF22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2.13.2</w:t>
      </w:r>
      <w:r w:rsidR="00FF2289">
        <w:rPr>
          <w:rFonts w:ascii="Times New Roman" w:hAnsi="Times New Roman"/>
          <w:bCs/>
          <w:sz w:val="28"/>
          <w:szCs w:val="28"/>
        </w:rPr>
        <w:t xml:space="preserve">. </w:t>
      </w:r>
      <w:r w:rsidR="00FF2289">
        <w:rPr>
          <w:rFonts w:ascii="Times New Roman" w:hAnsi="Times New Roman"/>
          <w:sz w:val="28"/>
          <w:szCs w:val="28"/>
        </w:rPr>
        <w:t>Орган местного самоуправления (в сфере установленных полн</w:t>
      </w:r>
      <w:r w:rsidR="00FF2289">
        <w:rPr>
          <w:rFonts w:ascii="Times New Roman" w:hAnsi="Times New Roman"/>
          <w:sz w:val="28"/>
          <w:szCs w:val="28"/>
        </w:rPr>
        <w:t>о</w:t>
      </w:r>
      <w:r w:rsidR="00FF2289">
        <w:rPr>
          <w:rFonts w:ascii="Times New Roman" w:hAnsi="Times New Roman"/>
          <w:sz w:val="28"/>
          <w:szCs w:val="28"/>
        </w:rPr>
        <w:t xml:space="preserve">мочий), организация, в которой предоставляют муниципальную </w:t>
      </w:r>
      <w:proofErr w:type="gramStart"/>
      <w:r w:rsidR="00FF2289">
        <w:rPr>
          <w:rFonts w:ascii="Times New Roman" w:hAnsi="Times New Roman"/>
          <w:sz w:val="28"/>
          <w:szCs w:val="28"/>
        </w:rPr>
        <w:t>услугу</w:t>
      </w:r>
      <w:proofErr w:type="gramEnd"/>
      <w:r w:rsidR="00FF2289">
        <w:rPr>
          <w:rFonts w:ascii="Times New Roman" w:hAnsi="Times New Roman"/>
          <w:sz w:val="28"/>
          <w:szCs w:val="28"/>
        </w:rPr>
        <w:t xml:space="preserve"> обе</w:t>
      </w:r>
      <w:r w:rsidR="00FF2289">
        <w:rPr>
          <w:rFonts w:ascii="Times New Roman" w:hAnsi="Times New Roman"/>
          <w:sz w:val="28"/>
          <w:szCs w:val="28"/>
        </w:rPr>
        <w:t>с</w:t>
      </w:r>
      <w:r w:rsidR="00FF2289">
        <w:rPr>
          <w:rFonts w:ascii="Times New Roman" w:hAnsi="Times New Roman"/>
          <w:sz w:val="28"/>
          <w:szCs w:val="28"/>
        </w:rPr>
        <w:t>печивают инвалидам (включая инвалидов, использующих кресла-коляски и собак-проводников):</w:t>
      </w:r>
    </w:p>
    <w:p w:rsidR="00FF2289" w:rsidRPr="00863D4B" w:rsidRDefault="00FF2289" w:rsidP="00FF2289">
      <w:pPr>
        <w:shd w:val="clear" w:color="auto" w:fill="FFFFFF"/>
        <w:spacing w:after="0" w:line="240" w:lineRule="auto"/>
        <w:ind w:left="43" w:right="7"/>
        <w:jc w:val="both"/>
        <w:rPr>
          <w:rFonts w:ascii="Times New Roman" w:hAnsi="Times New Roman"/>
          <w:sz w:val="28"/>
          <w:szCs w:val="28"/>
        </w:rPr>
      </w:pPr>
      <w:r w:rsidRPr="00863D4B">
        <w:rPr>
          <w:rFonts w:ascii="Times New Roman" w:hAnsi="Times New Roman"/>
          <w:sz w:val="28"/>
          <w:szCs w:val="28"/>
        </w:rPr>
        <w:t xml:space="preserve">- условия беспрепятственного доступа  </w:t>
      </w:r>
      <w:r w:rsidRPr="00863D4B">
        <w:rPr>
          <w:rFonts w:ascii="Times New Roman" w:hAnsi="Times New Roman"/>
          <w:spacing w:val="-1"/>
          <w:sz w:val="28"/>
          <w:szCs w:val="28"/>
        </w:rPr>
        <w:t>к объекту (зданию, помещению)</w:t>
      </w:r>
      <w:r w:rsidRPr="00863D4B">
        <w:rPr>
          <w:rFonts w:ascii="Times New Roman" w:hAnsi="Times New Roman"/>
          <w:spacing w:val="-3"/>
          <w:sz w:val="28"/>
          <w:szCs w:val="28"/>
        </w:rPr>
        <w:t xml:space="preserve"> в к</w:t>
      </w:r>
      <w:r w:rsidRPr="00863D4B">
        <w:rPr>
          <w:rFonts w:ascii="Times New Roman" w:hAnsi="Times New Roman"/>
          <w:spacing w:val="-3"/>
          <w:sz w:val="28"/>
          <w:szCs w:val="28"/>
        </w:rPr>
        <w:t>о</w:t>
      </w:r>
      <w:r w:rsidRPr="00863D4B">
        <w:rPr>
          <w:rFonts w:ascii="Times New Roman" w:hAnsi="Times New Roman"/>
          <w:spacing w:val="-3"/>
          <w:sz w:val="28"/>
          <w:szCs w:val="28"/>
        </w:rPr>
        <w:t>тором</w:t>
      </w:r>
      <w:r w:rsidRPr="00863D4B">
        <w:rPr>
          <w:rFonts w:ascii="Times New Roman" w:hAnsi="Times New Roman"/>
          <w:sz w:val="28"/>
          <w:szCs w:val="28"/>
        </w:rPr>
        <w:t xml:space="preserve"> предоставляется муниципальная услуга;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возможность самостоятельного передвижения по территории, на кот</w:t>
      </w:r>
      <w:r w:rsidRPr="00863D4B">
        <w:rPr>
          <w:rFonts w:ascii="Times New Roman" w:eastAsia="Calibri" w:hAnsi="Times New Roman"/>
          <w:sz w:val="28"/>
          <w:szCs w:val="28"/>
        </w:rPr>
        <w:t>о</w:t>
      </w:r>
      <w:r w:rsidRPr="00863D4B">
        <w:rPr>
          <w:rFonts w:ascii="Times New Roman" w:eastAsia="Calibri" w:hAnsi="Times New Roman"/>
          <w:sz w:val="28"/>
          <w:szCs w:val="28"/>
        </w:rPr>
        <w:t xml:space="preserve">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>(вход обор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>у</w:t>
      </w:r>
      <w:r w:rsidRPr="00863D4B">
        <w:rPr>
          <w:rFonts w:ascii="Times New Roman" w:eastAsia="Calibri" w:hAnsi="Times New Roman"/>
          <w:spacing w:val="-3"/>
          <w:sz w:val="28"/>
          <w:szCs w:val="28"/>
        </w:rPr>
        <w:t xml:space="preserve">дуется специальным </w:t>
      </w:r>
      <w:r w:rsidRPr="00863D4B">
        <w:rPr>
          <w:rFonts w:ascii="Times New Roman" w:eastAsia="Calibri" w:hAnsi="Times New Roman"/>
          <w:sz w:val="28"/>
          <w:szCs w:val="28"/>
        </w:rPr>
        <w:t>пандусом);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надлежащее размещение оборудования и носителей информации, нео</w:t>
      </w:r>
      <w:r w:rsidRPr="00863D4B">
        <w:rPr>
          <w:rFonts w:ascii="Times New Roman" w:eastAsia="Calibri" w:hAnsi="Times New Roman"/>
          <w:sz w:val="28"/>
          <w:szCs w:val="28"/>
        </w:rPr>
        <w:t>б</w:t>
      </w:r>
      <w:r w:rsidRPr="00863D4B">
        <w:rPr>
          <w:rFonts w:ascii="Times New Roman" w:eastAsia="Calibri" w:hAnsi="Times New Roman"/>
          <w:sz w:val="28"/>
          <w:szCs w:val="28"/>
        </w:rPr>
        <w:t>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FF2289" w:rsidRPr="00863D4B" w:rsidRDefault="00FF2289" w:rsidP="00FF2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63D4B">
        <w:rPr>
          <w:rFonts w:ascii="Times New Roman" w:eastAsia="Calibri" w:hAnsi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</w:t>
      </w:r>
      <w:r w:rsidRPr="00863D4B">
        <w:rPr>
          <w:rFonts w:ascii="Times New Roman" w:eastAsia="Calibri" w:hAnsi="Times New Roman"/>
          <w:sz w:val="28"/>
          <w:szCs w:val="28"/>
        </w:rPr>
        <w:t>р</w:t>
      </w:r>
      <w:r w:rsidRPr="00863D4B">
        <w:rPr>
          <w:rFonts w:ascii="Times New Roman" w:eastAsia="Calibri" w:hAnsi="Times New Roman"/>
          <w:sz w:val="28"/>
          <w:szCs w:val="28"/>
        </w:rPr>
        <w:t>ждающего ее специальное обучение;</w:t>
      </w:r>
    </w:p>
    <w:p w:rsidR="00FF2289" w:rsidRDefault="00FF2289" w:rsidP="00FF2289">
      <w:pPr>
        <w:pStyle w:val="a3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3D4B">
        <w:rPr>
          <w:rFonts w:ascii="Times New Roman" w:eastAsia="Calibri" w:hAnsi="Times New Roman"/>
          <w:sz w:val="28"/>
          <w:szCs w:val="28"/>
          <w:lang w:eastAsia="en-US"/>
        </w:rPr>
        <w:t>- оказание работниками организации, в которой предоставляют мун</w:t>
      </w:r>
      <w:r w:rsidRPr="00863D4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63D4B">
        <w:rPr>
          <w:rFonts w:ascii="Times New Roman" w:eastAsia="Calibri" w:hAnsi="Times New Roman"/>
          <w:sz w:val="28"/>
          <w:szCs w:val="28"/>
          <w:lang w:eastAsia="en-US"/>
        </w:rPr>
        <w:t>ципальную услугу, помощи инвалидам в преодолении барьеров, мешающих получению ими услуг наравне с другими лицами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2.13.3.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  а также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обходимым оборудованием (компьютерами, средствами электронно-вычислительной техники, средствами электронного информирования, сре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ствами связи, включая Интернет, оргтехникой). Выделяется бумага, расхо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ные материалы и канцтовары в количестве, достаточном для предоставления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2.13.4.Для ожидания приема заявителям  отводятся места, обор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дованные стульями. Также должны иметь места для хранения верхней 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ды и  санитарно-бытовое помещение (туалет).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2.13.5.Для удобства и комфорта заявителей помещение для пред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оснащается столом и стульями для 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можности оформления документов.  Выделяются необходимые канцелярские принадлежности (бумага и шариковые ручки),  выдается образец заполнения заявления о предоставлении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 2.13.6.При возможности около здания организуются парково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ные места для автотранспорта. Доступ заявителей к парковочным местам 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ляется бесплатным.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2.14. Показатели доступности и качества муниципальной услуги: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2.5 настоящего Админ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2.14.1.Заявителям обеспечивается возможность получения 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формации о порядке предоставления муниципальной услуги на официальном сайте администрации сельсовета, а в случае его отсутствии на официальном сайте администрации Тоцкого района в сети Интернет и на "Едином портале государственных и муниципальных услуг (функций)".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2.14.2.Удельный вес рассмотренных в установленный срок зая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лений на предоставление муниципальной услуги, в общем количестве зая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лений на предоставление муниципальной услуги (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2.14.3.Удельный вес количества обоснованных жалоб в общем количестве заявлений на предоставление муниципальной услуги (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2.14.4.Предоставление муниципальной услуги в электронной форме - с использованием информационно-телекоммуникационных технол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гий, в том числе через Портал государственных и муниципальных услуг gosuslugi.ru и Портал государственных услуг Оренбургской области www.pgu.orenburg-gov.ru. 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ветствии с нормативными правовыми актами и соглашением о взаимоде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 2.14.5.Предоставление муниципальной услуги  через мн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гофункциональные центры предоставления государственных и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ных услуг осуществляется после однократного личного обращения заявителя с соответствующим запросом. Взаимодействие с уполномоченными орган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ми осуществляется без участия заявителя в соответствии с нормативными правовыми актами и соглашением о взаимодействии.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289" w:rsidRDefault="00FF228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АДМИНИСТРАТИВНЫХ ПРОЦЕДУР, ТРЕБОВ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НИЯ К ПОРЯДКУ ИХ ВЫПОЛНЕНИЯ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-предоставление в установленном порядке информации  и обесп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чение доступа  к сведениям о муниципальной  услуге;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-подача заявителем заявления и иных документов, необходимых для предоставления муниципальной услуги,  прием  администрацией сельс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вета представленных документов и вынесение решения о предоставлении (отказе в предоставлении) заявителю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-взаимодействие администрации  с организациями, участвующими в предоставлении муниципальных услуг;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-оформления договоров в отношении объектов недвижимого (дв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жимого) имущества, без проведения торгов на право заключения договоров аренды, безвозмездного пользования;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-проведение конкурса или аукциона (торгов) по предоставлению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-оформления договоров в отношении объектов недвижимого (дв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жимого) имущества, по результатам проведения торгов на право заключения договоров аренды, безвозмездного пользования.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Последовательность административных процедур предоставления муниципальной услуги представлена в блок-схеме  (Приложение № 1 к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министративному регламенту).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3.1. Административная процедура «Предоставление в установленном порядке информации  и обеспечение доступа  к сведениям о муниципальной  услуге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9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3.1.1.</w:t>
      </w:r>
      <w:r w:rsidRPr="009D53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ется размещение администрацией сельсовета информации о предоставля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мой  муниципальной услуге: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на информационных стендах в помещении, где осуществляется предоставление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посредством Интернета на официальном сайте  администрации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совета,  а в случае его отсутствии на официальном сайте администрации Тоцкого района в сети Интернет: </w:t>
      </w:r>
      <w:hyperlink r:id="rId10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www.totskoe.org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портале государственных и муниципальных услуг gosuslugi.ru и портале государственных услуг Оренбургской области </w:t>
      </w:r>
      <w:hyperlink r:id="rId11" w:history="1">
        <w:r w:rsidRPr="009D5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www.pgu.orenburg-gov.ru</w:t>
        </w:r>
      </w:hyperlink>
      <w:r w:rsidRPr="009D5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публикации в средствах массовой информации.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3.1.2. Обращение заявителя, представителя заявителя в админ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страцию сельсовета с целью получения консультации о порядке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3.1.3.  Специалист администрации сельсовета обязан разъяснить заявителю порядок и сроки предоставления муниципальной услуги,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щить перечень необходимых документов и основания отказа в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3.1.4. Срок исполнения административной процедуры – не более 10 минут.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3.1.5.Результатом административной процедуры являются получ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ние консультации, выдача заявителю формы заявления и перечень докуме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тов, необходимых для предоставления муниципальной услуги, консультир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  о правильном заполнении формы заявления.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  Административная процедура «Подача заявителем заявления и иных документов, необходимых для предоставления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ги,  прием  администрацией сельсовета представленных документов и вын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сение решения о предоставлении (отказе в предоставлении) заявителю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ципальной услуги».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3.2.1. Основанием для начала административной процедуры  явл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ется  обращение заявителя, представителя заявителя  в администрацию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совета с заявлением (приложение №2) и документами, указанными в пункте 2.7.   настоящего Регламента.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3.2.2. Специалист администрации сельсовета осуществляет сверку представленных документов с перечнем документов, необходимых для предоставления муниципальной услуги.  Если отсутствует хотя бы один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кумент из перечисленных или не соответствует установленным требован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ям,  специалист  отказывает в приеме документов, при этом объясняет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чину отказа и консультирует о возможных вариантах ее устранения. Если предоставленные заявителем все необходимые документы в наличии и соо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ветствуют установленным требованиям, специалист администрации прист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пает регистрации заявления.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3.2.3. Результатом административной процедуры является прием заявления. Запись о получении  вносится в журнал учета   в день получения с содержанием следующей информации: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дата и время обращения;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Ф.И.О. заявителя муниципальной услуги, место жительства, место регистрации;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  представленные документы и их данные;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контактный телефон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Каждому поступившему заявлению присваивается самостоятельный регистрационный номер.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3.2.4. Срок исполнения административной процедуры   не более 10 минут.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 Административная процедура «Взаимодействие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 сельсовета с организациями, участвующими в предоставлении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3.3.1. В случае если  заявитель самостоятельно не представил  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речень  документов, необходимых для предоставления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ги, которые находятся в распоряжении государственных органов власти,  специалист администрации  направляет соответствующие запросы по кан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лам системы межведомственного электронного  взаимодействия в ФНС Ро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сии. Взаимодействие с уполномоченными органами осуществляется без 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стия заявителя в соответствии с нормативными правовыми актами и согл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шением о взаимодействии.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3.3.2. Срок исполнения административной процедуры в течени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с момента принятия решения о предоставлении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3.3.3.  Результатом административной процедуры является пол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чение ответа на запросы.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3.4. Административная процедура «Оформления договоров в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ношении объектов недвижимого (движимого) имущества, без проведения торгов на право заключения договоров аренды, безвозмездного пользования»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 3.4.1. Предоставление муниципального имущества в аренду, бе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возмездное пользование в исключительных случаях, предусмотренных стат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ей 17.1 Федерального закона от 26.07.2006 № 135-ФЗ «О защите конкуре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ции», без проведения аукциона (конкурса), включает в себя следующие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министративные процедуры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  прием и регистрация заявлений и документов;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основанием для начала исполнения административной процедуры является заявление в адрес главы администрации МО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совет Тоцкого района Оренбургской области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  рассмотрение принятых документов и принятие решения о пред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глава администрации рассматривает и анализирует представленные документы и передает их на исполнение уполномоченному специалисту.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Уполномоченный специалист: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изучает заявление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обеспечивает формирование пакета документов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— 20 рабочих дней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случае выявления противоречий, неточностей в представленных на рассмотрение документах специалист должен связаться с заявителем по 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лефону (при указании последнего в заявлении), ясно изложить противоречия, неточности в представленных документах, назвать недостающие документы, и указать необходимость устранения данных недостатков.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3) оформление договора аренды муниципального имущества без права выкупа.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исполнения  административной процедуры является издание распорядительного акта о предоставлении имущества в аренду.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Уполномоченный специалист готовит договор аренды с приложени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 (расчет стоимости арендной платы, акт  приема-передачи)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— 10 рабочих дней.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 3.5. Административная процедура «Проведение конкурса или ау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циона (торгов) по предоставлению имущества, находящегося в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собственности, за исключением земельных участков, в аренду, довер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тельное управление, безвозмездное пользование»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3.5.1. Юридическим фактом для начала предоставления муниц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пальной услуги является публикация информационного сообщения о пров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>кциона (конкурса) на право заключения договора аренды, безво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мездного пользования муниципального имущества </w:t>
      </w:r>
      <w:proofErr w:type="spellStart"/>
      <w:r w:rsidRPr="009D5399">
        <w:rPr>
          <w:rFonts w:ascii="Times New Roman" w:eastAsia="Times New Roman" w:hAnsi="Times New Roman" w:cs="Times New Roman"/>
          <w:sz w:val="28"/>
          <w:szCs w:val="28"/>
        </w:rPr>
        <w:t>Погроминского</w:t>
      </w:r>
      <w:proofErr w:type="spell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та в средствах массовой информации на официальном сайте в сети Интернет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3.5.2. Основанием для участия в аукционе (конкурсе) на право 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ключения договора аренды, безвозмездного пользования муниципального имущества  (далее - договор) является заявка на участие в аукционе (конку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се) с приложением документов в соответствии с перечнем, опубликованным в информационном сообщении о проведен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>кциона (конкурса) (докуме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тов и материалов, предусмотренных конкурсной документацией).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3.5.3. Проведение аукциона (конкурса) осуществляется в соответствии с  приказом ФАС РФ от 10.02.2010 года № 67.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3.5.4. На основании протокола о результатах проведения аукциона (конкурса) с победителем заключается договор в соответствии с типовым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говором, разработанным администрацией </w:t>
      </w:r>
      <w:proofErr w:type="spellStart"/>
      <w:r w:rsidRPr="009D5399">
        <w:rPr>
          <w:rFonts w:ascii="Times New Roman" w:eastAsia="Times New Roman" w:hAnsi="Times New Roman" w:cs="Times New Roman"/>
          <w:sz w:val="28"/>
          <w:szCs w:val="28"/>
        </w:rPr>
        <w:t>Погроминского</w:t>
      </w:r>
      <w:proofErr w:type="spell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3.5.5. К договору прилагается акт приема-передачи муниципального имущества </w:t>
      </w:r>
      <w:proofErr w:type="spellStart"/>
      <w:r w:rsidRPr="009D5399">
        <w:rPr>
          <w:rFonts w:ascii="Times New Roman" w:eastAsia="Times New Roman" w:hAnsi="Times New Roman" w:cs="Times New Roman"/>
          <w:sz w:val="28"/>
          <w:szCs w:val="28"/>
        </w:rPr>
        <w:t>Погроминского</w:t>
      </w:r>
      <w:proofErr w:type="spell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сельсовета  (далее - акт приема-передачи).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3.5.6.Максимальный срок исполнения настоящей административной процедуры не должен превышать один месяц с момента публикации инфо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мационного сообщения о проведен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>кциона (конкурса).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3.6.   Административная процедура «Оформления договоров в отн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шении объектов недвижимого (движимого) имущества, по результатам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3.6.1.          Подготовка проектов Договоров в отношении объектов 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движимог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движимого имущества 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Подписание проектов Договоров в отношении объектов недвижимого (движимого) имущества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 3.6.3. Государственная регистрация Договоров аренды в отношении объектов недвижимого (движимого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имущества в случае заключения их на срок не менее одного года.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ставляет 10 дней со дня подписания протокола проведения аукциона конку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са)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 ФОРМЫ КОНТРОЛЯ  ИСПОЛНЕНИЯ АДМИНИСТРАТИВНОГО РЕГЛАМЕНТА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4.1. Текущий контроль  соблюдения и исполнения положений Регл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осуществляется главой администр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4.2. Текущий контроль осуществляется путем проведения  проверок соблюдения и исполнения положений Регламента и иных нормативных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вовых актов, устанавливающих требования к предоставлению муниципал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в формах: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проведения проверок;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рассмотрения обращений (жалоб) на действия (бездействие)  лица, ответственного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4.4. Проверки могут быть плановыми и внеплановыми. Порядок и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риодичность осуществления плановых проверок устанавливается квартал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ным планом работы  администрации  сельсовета. При проверке могут 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сматриваться все вопросы, связанные с предоставлением муниципальной услуги (комплексные проверки), или отдельный вопрос, связанный с пред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 (тематические проверки). 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  лица, ответственного за предоставление муниципальной услуги.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4.5. По результатам проведенных проверок, в случае выявления нарушений соблюдения положений Регламента, виновное   лицо несет ди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циплинарную ответственность за решения и действия (бездействие), прин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маемые в ходе предоставления муниципальной  услуги,   а также несет гра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данско-правовую, административную и уголовную ответственность в поря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ке, установленном федеральными законами.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4.6. Персональная ответственность лиц, ответственных за предоста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 закрепляется в   должностных инструкциях.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 4.7.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 со стороны граждан, их объединений и организаций осуществляется 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средством открытости деятельности  администрации сельсовета  при пред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услуги, получения полной, актуальной и дост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верной информации о порядке предоставления муниципальной услуги и во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можности досудебного рассмотрения обращений (жалоб) в процессе получ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муниципальной услуги.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5. ДОСУДЕБНЫЙ (ВНЕСУДЕБНЫЙ) ПОРЯДОК ОБЖАЛОВАНИЯ РЕШЕНИЙ И ДЕЙСТВИЙ (БЕЗДЕЙСТВИЯ) ОРГАНА,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А ТАКЖЕ ДОЛЖНОСТНЫХ ЛИЦ И МУНИЦИПАЛЬНЫХ СЛУЖАЩИХ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5.1. Заявители имеют право на обжалование  в досудебном (внесуде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ном) порядке решений и действий (бездействия) администрации сельсовета,  по предоставлению муниципальной услуги, ответственного специалиста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министрации сельсовета, предоставляющего  муниципальную услугу.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 для предоставления муниципальной услуги;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вовыми актами для предоставления  муниципальной услуги, у заявителя;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актами;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7) отказ администрации сельсовета, предоставляющего,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ответственного  специалиста администрации сельсовета, предоставляющего муниципальную услугу, в исправлении доп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щенных опечаток и ошибок в выданных в результате предоставления 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исправлений.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5.3. Жалоба подается в письменной форме на бумажном носителе, 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бо электронной форме в администрацию сельсовета, предоставляющего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  Жалоба может быть направлена по почте, через многофункци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администрации сельсовета (при его 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сутствии  официального сайта администрации Тоцкого района), единого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5.4. Порядок подачи и рассмотрения жалоб на решения и действия (бездействие)  администрации сельсовета, ответственных лиц устанавлив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ются   муниципальными нормативными правовыми актами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5.5. Жалоба должна содержать: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 сельсовета, предоставляющего 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ниципальную услугу, ответственного лица администрации сельсовета,  предоставляющего муниципальную услугу, решения и действия (безде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ствие) которых обжалуются;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министрации сельсовета, предоставляющего муниципальную услугу, отве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ственного специалиста администрации сельсовета, предоставляющего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ципальную услугу;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сельсовета,  предоставляющего муниципальную услугу, ответственного специалиста, 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 сельсовета, предоставл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вета, предоставляющего муниципальную услугу, ответственного лица адм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срока таких исправл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ний - в течение пяти рабочих дней со дня ее регистрации.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шения, исправления допущенных администрацией сельсовета опечаток и ошибок в выданных в результате предоставления муниципальной услуги 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актами, а также в иных формах;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5.8. Не позднее дня, следующего за днем принятия решения, 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или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ступления  лицо, наделенное полномочиями по рассмотрению жалоб  нез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 5.10. Перечень оснований для отказа  в рассмотрения жалобы (претензии) и случаев, в которых ответ на жалобу (претензию) не дается: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письменном обращении (жалобе) не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фамилия, имя и отч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ство заявителя, направившего обращение (жалобу), и почтовый адрес, по 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торому должен быть направлен ответ;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при получении письменного обращения (жалобы), в котором соде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жатся нецензурные либо оскорбительные выражения, угрозы жизни, здор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вью и имуществу 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вом.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даются прочтению;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- в обращении (жалобе) содержатся претензии, на которые  мног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мыми обращениями (жалобами), и при этом в обращении (жалобе) не прив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дятся новые доводы или обстоятельства, глава администрации сельсовета,  иное уполномоченное на то  лицо вправе принять решение о безосновател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ности очередного обращения (жалобы) и прекращении переписки с заявит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лем по данному вопросу при условии, что указанное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обращение (жалоба) и ранее направляемые обращения (жалобы) направлялись  в администрацию сельсовета  одному и тому же  лицу. О данном решении уведомляется заяв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тель, направивший обращение (жалобу).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му обращение (жалобу), сообщается о невозможности дать ответ по существу поставленного в нем вопроса в связи с недопустимостью разглашения ук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занных сведений.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5.11.          Обращение считается разрешенным, если рассмотрены все поставленные в нем вопросы, приняты необходимые меры и даны письме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ные ответы по существу всех поставленных в обращении вопросов.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                                                   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Приложение № 1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«Предоставление имущества, наход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   муниципальной собственности, за исключением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земельных участков, в аренду,   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безвозмездное</w:t>
      </w:r>
      <w:proofErr w:type="gramEnd"/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пользование,  доверительное управление»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БЛОК – СХЕМА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«Предоставление имущества, находящегося в муниципальной со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ственности, за исключением земельных участков, в аренду, безвозмездное пользование, доверительное управление»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информации  и обеспечение доступа  к сведениям о муниципальной  услуге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D5399" w:rsidRPr="009D5399" w:rsidTr="009D5399">
        <w:trPr>
          <w:tblCellSpacing w:w="0" w:type="dxa"/>
        </w:trPr>
        <w:tc>
          <w:tcPr>
            <w:tcW w:w="990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заявителем заявления и иных документов, необходимых для предоставления муниципальной услуги,  прием  администрацией сельсовета представленных документов 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2172"/>
        <w:gridCol w:w="3046"/>
      </w:tblGrid>
      <w:tr w:rsidR="009D5399" w:rsidRPr="009D5399" w:rsidTr="009D5399">
        <w:trPr>
          <w:tblCellSpacing w:w="0" w:type="dxa"/>
        </w:trPr>
        <w:tc>
          <w:tcPr>
            <w:tcW w:w="418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Вынесение решения о предоставлении (отказе в пред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ставлении) заявителю муниц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222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5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  выявл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ния неполной или нед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стоверной информации, заявитель уведомляется об этом  письменно в 3-х </w:t>
            </w:r>
            <w:proofErr w:type="spellStart"/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 срок.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администрации  с организациями, участвующими в пред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ставлении муниципальных услуг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Оформления договоров в отношении объектов недвижимого (движимого) имущества, без проведения торгов на право заключения договоров аренды, безво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мездного пользования 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80" w:type="dxa"/>
        <w:tblCellSpacing w:w="0" w:type="dxa"/>
        <w:tblInd w:w="-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9D5399" w:rsidRPr="009D5399" w:rsidTr="00FF2289">
        <w:trPr>
          <w:tblCellSpacing w:w="0" w:type="dxa"/>
        </w:trPr>
        <w:tc>
          <w:tcPr>
            <w:tcW w:w="1038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или аукциона (торгов) по предоставлению имущества, находящегося в муниципальной собственности, за исключением земельных участков, 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аренду, доверительное управление, безвозмездное пользование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Оформления договоров в отношении объектов недвижимого (движ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мого) имущества, по результатам проведения торгов на право заключения договоров аренды, безвозмездного пользования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                                        Приложение № 2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к административному регламенту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«Предоставление имущества, находящегося </w:t>
      </w:r>
      <w:r w:rsidR="00FF2289">
        <w:rPr>
          <w:rFonts w:ascii="Times New Roman" w:eastAsia="Times New Roman" w:hAnsi="Times New Roman" w:cs="Times New Roman"/>
          <w:sz w:val="28"/>
          <w:szCs w:val="28"/>
        </w:rPr>
        <w:t>в   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за исключением 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                           земельных участков, в аренду, </w:t>
      </w:r>
      <w:proofErr w:type="gramStart"/>
      <w:r w:rsidRPr="009D5399">
        <w:rPr>
          <w:rFonts w:ascii="Times New Roman" w:eastAsia="Times New Roman" w:hAnsi="Times New Roman" w:cs="Times New Roman"/>
          <w:sz w:val="28"/>
          <w:szCs w:val="28"/>
        </w:rPr>
        <w:t>безвозмездное</w:t>
      </w:r>
      <w:proofErr w:type="gramEnd"/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399" w:rsidRPr="009D5399" w:rsidRDefault="009D5399" w:rsidP="00FF2289">
      <w:pPr>
        <w:pStyle w:val="a3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пользование,  доверител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D5399">
        <w:rPr>
          <w:rFonts w:ascii="Times New Roman" w:eastAsia="Times New Roman" w:hAnsi="Times New Roman" w:cs="Times New Roman"/>
          <w:sz w:val="28"/>
          <w:szCs w:val="28"/>
        </w:rPr>
        <w:t xml:space="preserve">ное управление»          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В администрацию МО</w:t>
      </w:r>
    </w:p>
    <w:p w:rsidR="009D5399" w:rsidRPr="009D5399" w:rsidRDefault="00FF228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Пристанционный</w:t>
      </w:r>
      <w:r w:rsidR="000A1860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9D5399" w:rsidRPr="009D5399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D5399" w:rsidRPr="009D5399" w:rsidRDefault="009D5399" w:rsidP="00FF2289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______________________________________________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515"/>
      </w:tblGrid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заявителе:                          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юридического лица, ИНН, ОГРН, Ф.И.О. руководителя, наименование документа, по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тверждающего полномочия 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ководителя.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proofErr w:type="gramStart"/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  физического лица, ИНН.  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лефона          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паспорта физ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лица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Кадастровый номер (при наличии)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Категория и вид разр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шенного использования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Прилагаемые документы: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получения д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 (лично, почтовым о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правлением по адресу или по адресу электронной почты)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384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заявит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                              </w:t>
            </w:r>
          </w:p>
        </w:tc>
        <w:tc>
          <w:tcPr>
            <w:tcW w:w="6360" w:type="dxa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D5399" w:rsidRPr="009D5399" w:rsidTr="009D5399">
        <w:trPr>
          <w:tblCellSpacing w:w="0" w:type="dxa"/>
        </w:trPr>
        <w:tc>
          <w:tcPr>
            <w:tcW w:w="10200" w:type="dxa"/>
            <w:gridSpan w:val="2"/>
            <w:hideMark/>
          </w:tcPr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регистрации:</w:t>
            </w:r>
          </w:p>
          <w:p w:rsidR="009D5399" w:rsidRPr="009D5399" w:rsidRDefault="009D5399" w:rsidP="009D5399">
            <w:pPr>
              <w:pStyle w:val="a3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99" w:rsidRPr="009D5399" w:rsidRDefault="009D5399" w:rsidP="009D539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5399" w:rsidRPr="009D5399" w:rsidSect="00F2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5399"/>
    <w:rsid w:val="000A1860"/>
    <w:rsid w:val="003C7336"/>
    <w:rsid w:val="005D2336"/>
    <w:rsid w:val="0091068A"/>
    <w:rsid w:val="009622A7"/>
    <w:rsid w:val="009D5399"/>
    <w:rsid w:val="00A6212B"/>
    <w:rsid w:val="00B4686E"/>
    <w:rsid w:val="00BB4A37"/>
    <w:rsid w:val="00F20427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399"/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stancionselsovet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tskoe.org./" TargetMode="External"/><Relationship Id="rId11" Type="http://schemas.openxmlformats.org/officeDocument/2006/relationships/hyperlink" Target="http://www.pgu.orenburg-gov.ru/" TargetMode="External"/><Relationship Id="rId5" Type="http://schemas.openxmlformats.org/officeDocument/2006/relationships/hyperlink" Target="http://www.totskoe.org/" TargetMode="External"/><Relationship Id="rId10" Type="http://schemas.openxmlformats.org/officeDocument/2006/relationships/hyperlink" Target="http://www.totsko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orenburg-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</cp:revision>
  <cp:lastPrinted>2016-09-16T07:05:00Z</cp:lastPrinted>
  <dcterms:created xsi:type="dcterms:W3CDTF">2016-09-16T07:07:00Z</dcterms:created>
  <dcterms:modified xsi:type="dcterms:W3CDTF">2017-05-31T11:41:00Z</dcterms:modified>
</cp:coreProperties>
</file>