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 xml:space="preserve">ГЛАВА </w:t>
      </w:r>
      <w:proofErr w:type="gramStart"/>
      <w:r w:rsidRPr="00847A9A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proofErr w:type="gramEnd"/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ОБРАЗОВАНИЯ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ПРИСТАНЦИОННЫЙ СЕЛЬСОВЕТ</w:t>
      </w:r>
    </w:p>
    <w:p w:rsidR="00A8473F" w:rsidRPr="00847A9A" w:rsidRDefault="008849F4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ТОЦКОГО РАЙОНА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ОРЕНБУРГСКОЙ ОБЛАСТИ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847A9A"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26</w:t>
      </w:r>
      <w:r w:rsidRPr="00847A9A">
        <w:rPr>
          <w:rFonts w:ascii="Times New Roman" w:eastAsia="Calibri" w:hAnsi="Times New Roman" w:cs="Times New Roman"/>
          <w:b/>
          <w:sz w:val="28"/>
          <w:szCs w:val="28"/>
        </w:rPr>
        <w:t>.</w:t>
      </w:r>
      <w:r>
        <w:rPr>
          <w:rFonts w:ascii="Times New Roman" w:eastAsia="Calibri" w:hAnsi="Times New Roman" w:cs="Times New Roman"/>
          <w:b/>
          <w:sz w:val="28"/>
          <w:szCs w:val="28"/>
        </w:rPr>
        <w:t>03</w:t>
      </w:r>
      <w:r w:rsidRPr="00847A9A">
        <w:rPr>
          <w:rFonts w:ascii="Times New Roman" w:eastAsia="Calibri" w:hAnsi="Times New Roman" w:cs="Times New Roman"/>
          <w:b/>
          <w:sz w:val="28"/>
          <w:szCs w:val="28"/>
        </w:rPr>
        <w:t>. 201</w:t>
      </w:r>
      <w:r>
        <w:rPr>
          <w:rFonts w:ascii="Times New Roman" w:eastAsia="Calibri" w:hAnsi="Times New Roman" w:cs="Times New Roman"/>
          <w:b/>
          <w:sz w:val="28"/>
          <w:szCs w:val="28"/>
        </w:rPr>
        <w:t>8 г.  №  42-п</w:t>
      </w:r>
    </w:p>
    <w:p w:rsidR="00A8473F" w:rsidRPr="00847A9A" w:rsidRDefault="00A8473F" w:rsidP="00A8473F">
      <w:pPr>
        <w:spacing w:after="0" w:line="240" w:lineRule="auto"/>
        <w:ind w:right="3685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847A9A">
        <w:rPr>
          <w:rFonts w:ascii="Times New Roman" w:eastAsia="Calibri" w:hAnsi="Times New Roman" w:cs="Times New Roman"/>
          <w:sz w:val="28"/>
          <w:szCs w:val="28"/>
        </w:rPr>
        <w:t>п. Пристанционный</w:t>
      </w:r>
    </w:p>
    <w:p w:rsidR="0007577D" w:rsidRPr="0007577D" w:rsidRDefault="0007577D" w:rsidP="000757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577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8473F" w:rsidRPr="00250D75" w:rsidRDefault="00A8473F" w:rsidP="00E031AF">
      <w:pPr>
        <w:spacing w:after="0" w:line="240" w:lineRule="auto"/>
        <w:ind w:right="36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Главы муниципального образования 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21.04.2015 года  N 49-п «Об утверждении порядка разработки, реализации и оценки эффективности муниципальных программ муниципального образования Пристанционный сельсовет»</w:t>
      </w:r>
    </w:p>
    <w:bookmarkEnd w:id="0"/>
    <w:p w:rsidR="00A8473F" w:rsidRPr="00250D75" w:rsidRDefault="00A8473F" w:rsidP="00A8473F">
      <w:pPr>
        <w:spacing w:before="108" w:after="108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постановлением Правительства Оренбургской области от 27.11.2017 года № 834-п «О внесении изменения в постановление Правительства Оренбургской области от 28.04.2011 N 279-п» и в целях приведения в соответствие с действующим законодательством:</w:t>
      </w:r>
    </w:p>
    <w:p w:rsidR="00A8473F" w:rsidRPr="00250D75" w:rsidRDefault="00A8473F" w:rsidP="00A8473F">
      <w:pPr>
        <w:numPr>
          <w:ilvl w:val="0"/>
          <w:numId w:val="1"/>
        </w:numPr>
        <w:tabs>
          <w:tab w:val="left" w:pos="-426"/>
          <w:tab w:val="left" w:pos="993"/>
        </w:tabs>
        <w:autoSpaceDE w:val="0"/>
        <w:autoSpaceDN w:val="0"/>
        <w:adjustRightInd w:val="0"/>
        <w:spacing w:before="20" w:after="0" w:line="240" w:lineRule="auto"/>
        <w:ind w:left="0" w:right="-58" w:firstLine="567"/>
        <w:contextualSpacing/>
        <w:jc w:val="both"/>
        <w:rPr>
          <w:rFonts w:ascii="Calibri" w:eastAsia="Times New Roman" w:hAnsi="Calibri" w:cs="Times New Roman"/>
          <w:lang w:eastAsia="ru-RU"/>
        </w:rPr>
      </w:pP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постановление Главы муниципального образования Пристанционный сельсовет от 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04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года N 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49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«Об утверждении порядка разработки, реализации и оценки эффективности муниципальных программ </w:t>
      </w:r>
      <w:r w:rsidR="00E031A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следующее изменение:</w:t>
      </w:r>
    </w:p>
    <w:p w:rsidR="00A8473F" w:rsidRPr="00250D75" w:rsidRDefault="00042E72" w:rsidP="00042E72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постановлению изложить в новой редакции согласно приложению к настоящему постановлению. </w:t>
      </w:r>
    </w:p>
    <w:p w:rsidR="00A8473F" w:rsidRPr="00250D75" w:rsidRDefault="00E031AF" w:rsidP="00A8473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A8473F" w:rsidRPr="00250D75" w:rsidRDefault="00E031AF" w:rsidP="00E031A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A8473F" w:rsidRPr="00250D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со дня его подписания и подлежит обнародованию.</w:t>
      </w:r>
    </w:p>
    <w:p w:rsidR="00E031AF" w:rsidRPr="00250D75" w:rsidRDefault="00E031AF" w:rsidP="00E031AF">
      <w:pPr>
        <w:tabs>
          <w:tab w:val="left" w:pos="-426"/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567" w:right="-5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473F" w:rsidRPr="00250D75" w:rsidRDefault="00A8473F" w:rsidP="00A8473F">
      <w:pPr>
        <w:tabs>
          <w:tab w:val="left" w:pos="-426"/>
          <w:tab w:val="left" w:pos="567"/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ind w:right="-58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250D75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E031AF" w:rsidRPr="00250D75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250D75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Пристанционный  сельсовет                                                     В.П. Михайлов</w:t>
      </w:r>
    </w:p>
    <w:p w:rsidR="00E031AF" w:rsidRPr="00250D75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1AF" w:rsidRPr="00250D75" w:rsidRDefault="00E031AF" w:rsidP="00E031AF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031AF" w:rsidRDefault="00E031AF" w:rsidP="00A8473F">
      <w:pPr>
        <w:ind w:firstLine="567"/>
        <w:jc w:val="both"/>
        <w:sectPr w:rsidR="00E031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разработки, реализации и оценки эффективности муниципальных программ муниципального образования Пристанционный сельсовет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Настоящий Порядок определяет правила разработки муниципальных программ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реализации и проведения оценки эффективности реализации муниципальных программ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В целях настоящего Порядка применяются следующие понятия: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муниципальная программа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– документ стратегического планирования, содержащий комплекс планируемых мероприятий, взаимоувязанных по задачам, срокам осуществления, исполнителям, ресурсам, и обеспечивающих наиболее эффективное достижение целей и решение задач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(далее – муниципальная 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подпрограмма муниципальной программы – комплекс взаимоувязанных по срокам, ресурсам и исполнителям мероприятий, выделенный исходя из масштаба и сложности задач, решаемых в рамках муниципальной программы (далее - 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ответственный исполнитель муниципальной программы – администрация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отраслевой (функциональный)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орган, определенный ответственным за реализацию муниципальной программы постановлением администрации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соисполнитель муниципальной программы – администрация 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отраслевой (функциональный)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орган, являющийся ответственным исполнителем одной или нескольких подпрограмм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участник муниципальной программы – главный распорядитель бюджетных средств, участвующий в реализации одного или нескольких основных мероприятий муниципальной программы (подпрограммы), не являющийся соисполнителем;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показатель (индикатор) муниципальной программы (подпрограммы) – количественно выраженная характеристика достижения цели или решения задачи (задач) муниципальной программы (подпрограммы);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конечный результат – характеризуемое количественными  и (или) качественными показателями состояния сферы социально – 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достигнутое в результате реализации  муниципальной программы (подпрограммы).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Для муниципальной программы формулируется одна цель, которая должна соответствовать приоритетам и целям социально-экономического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соответствующей сфере и определять конечные результаты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4. Муниципальная программа включает в себя подпрограммы или основные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мероприятия, направленные на решение конкретных задач в рамках муниципальной программы (далее – основные мероприятия).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одной муниципальной программы не могут быть одновременно включены в другие муниципальные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Муниципальная программа утверждаются постановлением администрации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ТРЕБОВАНИЯ К СОДЕРЖАНИЮ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Муниципальная программа разрабатывается для достижения приоритетов и целей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определенных в стратегии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прогнозе социально-экономического развития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бюджетном прогнозе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долгосрочный период.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формировании муниципальной программы могут учитываться цели, задачи,  мероприятия и показатели результативности муниципальных программ, реализуемых в соответствующих сферах на территории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 Муниципальная программа имеет следующую структуру: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7.1. Паспорт муниципальной программы по форме согласно приложению № 1 к настоящему Порядку;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7.2. Текстовая часть муниципальной программы, включающая следующие разделы: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общая характеристика соответствующей сферы реализации муниципальной программы.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должен содержать информацию о состоянии сферы реализации муниципальной программы на момент разработки муниципальной программы, прогноз ее развития с указанием прогнозных  результатов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Par64"/>
      <w:bookmarkEnd w:id="1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б) перечень показателей (индикаторов)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показателей (индикаторов) муниципальной программы, которые: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ход ее реализации муниципальной программы, решение задач и достижение цели муниципальной 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отражают специфику развития сферы реализации муниципальной программы, проблем и задач, на решение которых направлена реализация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имеют количественное 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определяются на основе данных государственного статистического наблюдения, данных содержащихся в официальных документах органов государственной власти Российской Федерации, Оренбургской области  и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отчетных данных ответственных исполнителей, соисполнителей и участников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характеризуют конечный результат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каждому показателю (индикатору) должна быть приведена информация об открытом источнике его значения (ссылка на официальный документ,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интернет-ресурс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статистическую форму, форму специальной отчетности и иные источники).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таких источников должна быть приведена информация о методике расчета значения показателя (индикатора).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показателей (индикаторов) муниципальной программы приводится в приложении к муниципальной программе по форме согласно таблице 1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в) перечень подпрограмм, ведомственных целевых программ и основных мероприятий муниципальной программы. Основное мероприятие направлено на решение конкретной задачи программы (подпрограммы); на решение одной задачи может быть направлено несколько основных мероприятий.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Приоритетные проекты (программы), реализуемые в составе муниципальной программы, отражаются как основные мероприятия соответствующей муниципальной программы.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включение в муниципальную программу основных мероприятий муниципальной программы, реализация которых направлена  на достижение более чем одной задачи муниципальной программы, за исключением основных мероприятий муниципальной программы, направленных на нормативно-правовое, управленческое и научно-методическое (аналитическое) обеспечение 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Наименования основных мероприятий не могут дублировать наименования целей и задач муниципальной программы (подпрограмм). В рамках одного основного мероприятия объединяются различные по характеру мероприятия (в том числе мероприятия по осуществлению инвестиций, закупке товаров, работ, услуг, оказанию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услуг (выполнению работ), разработке мер по нормативно-правовому регулированию, научному обеспечению мероприятий, способствующих улучшению условий ведения бизнеса в сфере реализации муниципальной программы и другие).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одной муниципальной программы не могут быть включены в другие муниципальные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муниципальной программы определяется один или несколько уникальных показателей (индикаторов).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подпрограмм и основных мероприятий приводится в приложении к муниципальной программе по форме согласно таблице 2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Par105"/>
      <w:bookmarkEnd w:id="2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г) ресурсное обеспечение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Информация о ресурсном обеспечении реализации муниципальной программы за счет средств бюджета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расшифровкой по главным распорядителям средств бюджета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подпрограммам, ведомственным целевым программам, основным мероприятиям, а также по годам реализации муниципальной программы приводится в приложении к муниципальной программе по форме согласно таблице 3 приложения № 2 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Информация о ресурсном обеспечении реализации муниципальной программы за счет средств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бюджета </w:t>
      </w:r>
      <w:proofErr w:type="spellStart"/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прогнозная оценка привлекаемых на реализацию муниципальных программ средств федерального, областного бюджетов и бюджетов поселений приводится в приложении  к муниципальной программе по форме согласно таблице 4 приложения № 2 к настоящему Порядку;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случае предъявления органом исполнительной власти Оренбургской области особых требований к структуре муниципальной программы, разрабатываемой в сфере компетенции органа исполнительной власти Оренбургской области и претендующей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софинансирование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д) план реализации муниципальной программы  (далее план).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целях обеспечения сопоставимости данных план составляется в разрезе основных мероприятий и показателей (индикаторов).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 указывается одно или несколько контрольных событий и лица, ответственные за наступление каждого контрольного события.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невозможности определения контрольных событий для отдельных показателей (индикаторов) ответственные лица указываются для показателей (индикаторов), а контрольные события не указываются.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Объем расходов на реализацию мероприятий плана должен соответствовать объемам расходов на реализацию соответствующих основных мероприятий.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План приводится в приложении к муниципальной программе по форме согласно таблице  5 приложения № 2 к настоящему Порядку.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е) обоснование необходимости применения  и описание применяемых налоговых, таможенных, тарифных, кредитных и иных инструментов (налоговых и неналоговых расходов) для достижения цели и или ожидаемых результатов муниципальной программы, а также ресурсное обеспечение реализации муниципальной программы за счет  налоговых и неналоговых расходов по форме согласно таблице 6 приложения № 2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Порядку.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Подпрограмма направлена на достижение цели и решение задач соответствующей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Подпрограмма оформляется в виде приложения к муниципальной программе и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Par117"/>
      <w:bookmarkEnd w:id="3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7.3.1. 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Паспорт подпрограммы оформляется по форме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таблице 7 приложения № 2.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7.3.2.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Текстовая часть подпрограммы состоит из следующих разделов: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а) общая характеристика сферы реализации подпрограммы.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Раздел должен содержать информацию о состоянии сферы реализации подпрограммы на момент разработки муниципальной программы, прогноз ее развития с указанием показателей (индикаторов) подпрограммы, характеризующих как непосредственные, так и конечные результаты ее реализации, обоснование их прогнозных значений;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б) приоритеты политики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органов местного самоуправления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сфере реализации подпрограммы, описание путей достижения ее цели выполнения задач, прогнозируемые результаты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в) показатели (индикаторы)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Раздел содержит описание показателей (индикаторов) подпрограммы, которые: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направлены на решение задач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характеризуют ход реализации каждого основного мероприятия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характеризуются уникальностью  - для каждого основного мероприятия подпрограммы определяется один или несколько уникальных показателей;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имеют количественное 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определяются на основе данных статистического наблюдения, данных, содержащихся в официальных документах органов государственной власти Оренбургской области и органов местного самоуправления </w:t>
      </w:r>
      <w:r w:rsidR="00EC5CC1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отчетных данных ответственных исполнителей, соисполнителей и участников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Показатели (индикаторы) подпрограммы, характеризующие результативность основных мероприятий,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расходы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 финансовое обеспечение которых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софинансируются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путем предоставления местному бюджету субсидий из других бюджетов бюджетной системы Российской Федерации, должны соответствовать показателям, установленным в соглашениях о предоставлении субсидий.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если в рамках реализации основного мероприятия  подпрограммы муниципальными учреждениями осуществляется оказание услуг (выполнение работ), соответствующие показатели (индикаторы) подпрограмм отражают свод значений показателей муниципальных заданий  на оказание муниципальных услуг (выполнение работ);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)п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еречень и характеристика ведомственных целевых программ и основных мероприятий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разделе приводится перечень и характеристики ведомственных целевых программ и основных мероприятий подпрограммы с указанием сроков и ожидаемых результатов  реализации подпрограммы. Каждое основное мероприятие подпрограммы направлено на решение одной из задач подпрограммы. На решение одной задачи подпрограммы может быть направлено несколько основных мероприятий подпрограммы. Не допускается включение в подпрограмму основных мероприятий, реализация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которых направлена на достижение более чем одной задачи подпрограммы муниципальной программы, за исключением основных мероприятий, направленных на нормативно-правовое и научно-методическое (аналитическое) обеспечение реализации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основных мероприятий подпрограмм не могут дублировать наименование цели, задач и показателей (индикаторов) подпрограммы. В рамках одного основного мероприятия подпрограммы объединяются различные по характеру мероприятия (в том числе мероприятия по осуществлению инвестиций, закупке товаров, работ, услуг,  оказанию муниципальных услуг (выполнению работ), разработке мер нормативно-правового регулирования, научному обеспечению мер, способствующих улучшению условий ведения бизнеса в сфере реализации подпрограммы, и другие).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каждого основного мероприятия подпрограммы должен быть описан механизм его реализации и достижения значений показателей (индикаторов), характеризующих результативность  основного мероприятия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 основное мероприятие подпрограммы или ведомственная целевая программа  реализуется проектным способом, указывается приоритетный проект (программа)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ведомственный проект.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мероприятия подпрограммы, приоритетные проекты (программы)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ведомственные проекты, реализуемые в составе одной подпрограммы, не могут быть включены в другие подпрограммы этой же или иной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ведомственных целевых программ и основных мероприятий подпрограмм приводится в приложении к муниципальной программе по форме согласно таблице 2 приложения №2 к настоящему Порядку.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д) информация о ресурсном обеспечении подпрограммы за счет средств местного бюджета с расшифровкой по ведомственным целевым  программам и  основным мероприятиям подпрограммы, а также по годам ее реализации.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содержит описание порядка привлечения внебюджетных источников в случае их наличия;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е) информация о значимости подпрограммы для достижения целей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отражается коэффициент значимости подпрограммы для достижения целей муниципальной программы, определяемый экспертным методом.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ж) В качестве подпрограммы может выступать отдельный приоритетный проект (программа)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этом структура и содержание такой подпрограммы должно соответствовать структуре и содержанию приоритетного проекта (программы)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 подготовке муниципальной программы, внесении изменений в муниципальную программу представляются дополнительные и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обосновывающие материалы, согласованные с соисполнителями и утвержденные ответственным исполнителем: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а) анализ рисков реализации муниципальной программы и описание мер управления рисками.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Данный раздел должен содержать анализ рисков и описание мер управления рисками в целях минимизации их влияния на достижение целей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рисков реализации муниципальной программы и описание мер управления рисками реализации муниципальной программы предусматривает: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идентификацию факторов риска по источникам возникновения и характеру влияния на ход и результаты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качественную и количественную оценку факторов рисков;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обоснование предложений по мерам управления рисками;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в случае участия в реализации муниципальной программы юридических лиц, не являющихся муниципальными учреждениями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информация о мероприятиях, планируемых к осуществлению такими юридическими лицами в рамках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в) в случае если одна или несколько подпрограмм (одно или несколько основных мероприятий муниципальной программы (подпрограмм) реализуется проектным способом, - утвержденные приоритетные проекты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(программы) и (или) ведомственные проекты органов местного самоуправления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(утвержденные изменения в них).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 В случае предъявления областным органом муниципальной власти особых требований к структуре и содержанию муниципальной программы, претендующей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ее мероприятий из областного бюджета, в структуре программы допускаются отступления от требований, установленных настоящим Порядком.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III. ПОРЯДОК  РАЗРАБОТКИ МУНИЦИПАЛЬНОЙ ПРОГРАММЫ, ВНЕСЕНИЯ В НЕЕ ИЗМЕНЕНИЙ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Разработка муниципальной программы осуществляется на основании перечня муниципальных программ, утверждаемого постановлением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Перечень).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Перечень формируется в соответствии с основными приоритетами и направлениями социально-экономического развития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12. Перечень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наименования муниципальных программ;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наименования ответственных исполнителей муниципальных программ, соисполнителей муниципальных программ.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 в перечень вносятся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1 мая года, предшествующего году начала реализации муниципальной программы. Ответственные исполнители муниципальных программ не позднее 1 апреля года  предшествующего очередному финансовому году, представляют в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 Пристанционный сельсовет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по внесению изменений в перечень, содержащие обоснование внесения изменений, сведения об источниках и объеме финансового обеспечения муниципальной программы, о подпрограммах предлагаемой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принятия областными органами исполнительной власти решения о предоставления местному бюджету субсидии из областного бюджета, условием предоставления которой является наличие отдельной муниципальной программы, направленной на реализацию целей предоставления субсидии, изменения в перечень должны быть внесены не позднее даты утверждения такой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допускается внесение предложений о включении в перечень новых муниципальных программ, цели и задачи которых могут быть реализованы в рамках  одной из действующих муниципальных программ, за исключением случаев, когда наличие отдельной муниципальной программы обусловлено требованиями областных органов государственной власти в качестве условия получения межбюджетных трансфертов из областного бюджета.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13. Разработка муниципальной программы осуществляется ответственным исполнителем, совместно с соисполнителями муниципальной программы каждые три года на шесть и более лет в случае, если иной срок реализации муниципальной программы не определен в соответствии с абзацем вторым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муниципальной программы определяются исходя из ожидаемых сроков достижения цели и результатов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реализации программы в несколько этапов срок каждого этапа реализации программы определяется в соответствии с паспортом муниципальной программы.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 Проекты муниципальных программ, а также проекты постановления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муниципальные программы, предусматривающие включение в их состав новых подпрограмм подлежат обязательному общественному обсуждению, которое включает в себя следующие этапы: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размещение проекта муниципальной программы (изменений в муниципальную программу) на официальном сайте ответственного исполнителя в информационно-телекоммуникационной сети Интернет (далее – официальный сайт) с указанием адреса электронной почты ответственного исполнителя и срока, в течение которого принимаются замечания и предложения к проекту муниципальной программы (проекту изменений в муниципальную программу). Срок приема замечаний и предложений не может быть определен менее двух недель;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рассмотрение поступивших замечаний и предложений к проекту муниципальной программы (изменений в муниципальную программу) в течени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 рабочих дней после истечения срока, определяемого в соответствии с абзацем вторым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15. В день размещения проекта муниципальной программы (изменений в муниципальную программу) на сайте ответственный исполнитель муниципальной программы  направляет с помощью электронной почты в общественный совет при органе исполнительной власти, являющемся ответственным исполнителем муниципальной программы, информацию о размещении проекта муниципальной программы (изменений в муниципальную программу).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16.Результаты общественного обсуждения отражаются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пояснительной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записки к проекту постановления </w:t>
      </w:r>
      <w:r w:rsidR="00EC5CC1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утверждении муниципальной программы (внесении изменений в муниципальную программу).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Par148"/>
      <w:bookmarkStart w:id="5" w:name="Par161"/>
      <w:bookmarkStart w:id="6" w:name="Par162"/>
      <w:bookmarkStart w:id="7" w:name="Par163"/>
      <w:bookmarkEnd w:id="4"/>
      <w:bookmarkEnd w:id="5"/>
      <w:bookmarkEnd w:id="6"/>
      <w:bookmarkEnd w:id="7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17. Согласованный с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Pr="00E031A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муниципальной программы (изменений в муниципальную программу)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 xml:space="preserve"> представляется 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администраци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>ю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18. К проекту прилагаются пояснительная записка, дополнительные и обосновывающие материалы, указанные в пункте 8 настоящего порядка.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изменения значений показателей (индикаторов) муниципальной программы (подпрограммы) в пояснительной записке к проекту должно содержаться обоснование вносимых изменений.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19.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представленный проект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соответствие цели и задач муниципальной программы стратегии социально-экономического развития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соответствие основных мероприятий муниципальной программы (подпрограммы) цели и задачам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 требований  к содержанию  муниципальной программы, установленных настоящим Порядком;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статистического и методического обеспечения для определения значения показателей (индикаторов)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Проект, согласованный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главой муниципального образования и администрацией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представляется ответственным исполнителем на утверждение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Главе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Муниципальные программы, предлагаемые к реализации начиная с очередного финансового года подлежат утверждению в срок не позднее одного месяца до внесения проекта решения Совета депутатов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 местном бюджете на рассмотрение Совета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20. Муниципальная программа подлежит приведению в соответствие с реш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ением Совета депутатов о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бюджете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трех месяцев со дня вступления его в силу.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исполнения </w:t>
      </w:r>
      <w:r w:rsidR="00042E72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объемы финансового обеспечения реализации муниципальной программы, в том числе подпрограммы и основных мероприятий, могут отличаться от объемов, утвержденных в составе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Внесение изменений в муниципальную программу в течени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финансового года в части уточнения объема бюджетных ассигнований на финансовое обеспечение ее реализации производится в случае, если планируемые изменения бюджетных ассигнований оказывают значительное влияние на показатели (индикаторы) и (или) ожидаемые результаты реализации муниципальной программы.  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 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Проекты нормативных правовых актов о внесении изменений в  утвержденную муниципальную программу в текущем финансовом году утверждаются до 25 декабря текущего финансового года.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8" w:name="Par175"/>
      <w:bookmarkEnd w:id="8"/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IV. РЕАЛИЗАЦИЯ 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21. Финансовое обеспечение реализации муниципальных программ 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осуществляется за счет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</w:t>
      </w:r>
      <w:proofErr w:type="gramStart"/>
      <w:r w:rsidR="00042E72">
        <w:rPr>
          <w:rFonts w:ascii="Times New Roman" w:eastAsia="Times New Roman" w:hAnsi="Times New Roman" w:cs="Times New Roman"/>
          <w:sz w:val="28"/>
          <w:lang w:eastAsia="ru-RU"/>
        </w:rPr>
        <w:t>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(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далее – бюджетные ассигнования) и внебюджетных источников (при наличии). Распределение бюджетных ассигнований на реализацию муниципальных программ утверждается решением Совета депутатов 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 xml:space="preserve"> о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бюджете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22. 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актами, регулирующими порядок составления проекта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r w:rsidR="00EC6196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на очередной финансовый год и плановый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период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и порядок планирования бюджетных ассигнований.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23. Текущее управление реализацией муниципальной программы осуществляется ответственным исполнителем совместно с соисполнителями муниципальной программы. Реализация муниципальной программы осуществляется в соответствии с утвержденным планом реализации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Руководитель органа исполнительной власти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(ответственного исполнителя муниципальной программы) несет дисциплинарную ответственность за несвоевременное и (или) некачественное выполнение основных мероприятий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Должностные лица, на которых в соответствии с планом реализации муниципальной программы возложена ответственность за достижение значений показателей (индикаторов), наступление контрольных событий основных мероприятий муниципальной программы, несут дисциплинарную ответственность в соответствии с законодательством Российской Федерации. В случае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значения показателей (индикаторов) не достигнуты, контрольные события муниципальной программы считаются не наступившими по вине указанных должностных лиц.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24. Ответственный исполнитель муниципальной программы: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 ежеквартально, не позднее 20 числа месяца, следующего за отчетным кварталом, представляет в </w:t>
      </w:r>
      <w:r w:rsidR="00EC61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реализации муниципальной программы, содержащий текстовую часть и приложения, составленные по формам согласно таблицам 8, 9, 11-13 приложения № 2 к настоящему Порядку, заполняемые нарастающим итогом с начала финансового года;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 подготавливает годовой отчет о ходе реализации и об оценке эффективности реализации муниципальной программы (далее – годовой отчет), содержащий текстовую часть и приложения, составленные по формам согласно таблицам 8–13 приложения № 2 к настоящему Порядку, и представляет его в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Администрацию муниципального образования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позднее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 финансовым годом;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в) ежегодно проводит комплексную оценку эффективности реализации муниципальной программы и представляет ее в администраци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1 апреля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следующего за отчетным финансовым годом;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г) размещает годовой отчет и результаты комплексной оценки эффективности реализации муниципальной программы на сайте в сети Интернет одновременно с представлением их в администраци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25. Соисполнители, участники муниципальной программы представляют ответственному исполнителю муниципальной 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позднее 15 числа месяца, следующего за отчетным периодом: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информацию о ходе реализации мероприятий подпрограмм, отдельных мероприятий, в реализации которых принимают участие;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использовании субсидии, предоставленной бюджету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оценке достижения органами местного самоуправления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результативности использования иных межбюджетных трансфертов, предоставляемых за счет субсидий из областного бюджета;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 позднее 25 января года, следующего за отчетным финансовым годом: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использовании субсидии, предоставленной бюджету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отчеты об оценке достижения органами местного самоуправления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целевых показателей результативности использования иных межбюджетных трансфертов, предоставляемых за счет субсидий из областного бюджета;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позднее  15 февраля года, следующего за отчетным финансовым годом, информацию, необходимую для проведения оценки эффективности реализации муниципальной программы и подготовки годовых отчетов за исключением отчетности, указанной в подпункте 2 настоящего пункта.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Отчеты, указанные в абзацах третьем и четвертом подпункта 1 и подпункте 2 настоящего пункта, также представляются в администраци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26. </w:t>
      </w:r>
      <w:r w:rsidR="00326827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ежегодно, до 20 апреля года, следующего за отчетным, 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>разрабатывает и представляет в Главе 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: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а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)Г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одовой отчет о реализации муниципальных программ, который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достижении показателей (индикаторов) муниципальных программ (подпрограмм)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ресурсном обеспечении муниципальных программ (подпрограмм)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результаты комплексной оценки эффективности реализации муниципальных программ (подпрограмм) за отчетный год.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Годовой отчет о реализации муниципальных программ утверждается постановлением 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>Главы 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и подлежит размещению на сайте администрации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 сети Интернет;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б) Сводный годовой доклад о ходе реализации и оценке эффективности муниципальных программ, который содержит: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об основных результатах реализации муниципальных программ за отчетный период;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оценку деятельности ответственных исполнителей в части, касающейся реализации муниципальных программ;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рейтинг муниципальных программ по комплексной оценке, представляющей собой среднее арифметическое оценки эффективности бюджетных расходов на ее реализацию по итогам  их исполнения, рассчитываемой   согласно разделу </w:t>
      </w:r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V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настоящего Порядка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27. По результатам рассмотрения годового отчета о реализации муниципальной программы на основе комплексной оценке эффективности программ администрация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 одно из следующих решений: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 получения муниципальной программой высокой оценки эффективности – продолжение реализации муниципальной программы в действующей редакции;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получения муниципальной программой средней или удовлетворительной оценки эффективности – продолжение реализации муниципальной программы при условии корректировки отдельных мероприятий, показателей  (индикаторов)  муниципальной программы (подпрограмм), объема бюджетных ассигнований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на ее реализацию;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получения муниципальной программой неудовлетворительной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оценки эффективности – прекращение реализации муниципальной программы, либо дальнейшая реализация муниципальной программы при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условии значительной ее доработки (в том числе в части прекращения реализации или ввода новых подпрограмм, отдельных основных мероприятий; ввода новых показателей (индикаторов) муниципальной программы (подпрограмм) или их исключения, корректировки значений свыше двадцати процентов; подготовки расширенного финансово-экономического обоснования бюджетных расходов на реализацию программы, обоснования применения (показателей (индикаторов) и необходимости осуществления мероприятий муниципальной программы).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28. Сводный годовой доклад о ходе реализации и об оценке эффективности муниципальных программ в течение 10 дней после его рассмотрения администрацией 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подлежит размещению на официальном сайте администрации 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 сети Интернет.</w:t>
      </w: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val="en-US" w:eastAsia="ru-RU"/>
        </w:rPr>
        <w:t>V</w:t>
      </w: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. КОМПЛЕКСНАЯ ОЦЕНКА ЭФФЕКТИВНОСТИ РЕАЛИЗАЦИИ МУНИЦИПАЛЬНЫХ ПРОГРАММ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29. Комплексная оценка эффективности реализации муниципальных программ производится по следующим направлениям: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оценка эффективности реализации муниципальных программ, рассчитываемая в соответствии с методикой, приведенной в приложении № 3 к настоящему порядку;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оценка эффективности реализации основных мероприятий муниципальных программ, осуществляемых проектным способом, рассчитываемая в соответствии с методикой, приведенной в приложении №4 к настоящему Порядку;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оценка эффективности реализации мероприятий муниципальных программ, осуществляемых за счет средств субсидий из областного 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>бюджета и средств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бюджета</w:t>
      </w:r>
      <w:r w:rsidR="00326827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расходов, рассчитываемая в соответствии с методикой, приведенной в приложении № 5 к настоящему Порядку;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оценка эффективности бюджетных расходов на реализацию муниципальных программ по результатам их исполнения, рассчитываемая в соответствии с методикой, приведенной в приложении № 6   к настоящему Порядку.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30. Комплексная оценка эффективности реализации муниципальной программы рассчитывается по следующей формуле:</w:t>
      </w:r>
    </w:p>
    <w:p w:rsidR="00E031AF" w:rsidRPr="00E031AF" w:rsidRDefault="00E031AF" w:rsidP="00E03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=(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+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+ЭБр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)/Н, где:</w:t>
      </w:r>
    </w:p>
    <w:p w:rsidR="00E031AF" w:rsidRPr="00E031AF" w:rsidRDefault="00E031AF" w:rsidP="00E031A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  эффективность реализации муниципальной программы;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 эффективность реализации мероприятий, осуществляемых проектным способом;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 эффективность реализации мероприятий, осуществляемых за счет средств субсидий из областного бюджета и средств бюджета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расходов;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ЭБр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- эффективность бюджетных расходов на реализацию муниципальной программы на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стидии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их исполнения;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 – количество направлений, по которым производится оценка.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31. Результаты комплексной оценки  эффективности реализации муниципальной программы представляются в составе годового отчета ответственного исполнителя муниципальной программы.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32. Эффективность реализации  муниципальной программы по результатам комплексной оценки признается: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высокой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0,95;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средней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0,85;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удовлетворительной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К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оэ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0,75.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33. Ответственные исполнители муниципальных программ, получивших оценки произведенных расходов менее 0,7 балла, до 15 мая года, следующего за отчетным годом, представляют в финансовый отдел план мероприятий по повышению эффективности бюджетных расходов на реализацию муниципальных программ. </w:t>
      </w:r>
    </w:p>
    <w:p w:rsidR="00E031AF" w:rsidRPr="00E031AF" w:rsidRDefault="00E031AF" w:rsidP="00E031A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34. На стадии планирования бюджетных расходов на реализацию муниципальных программ финансовым отделом проводится оценка эффективности таких расходов, рассчитываемая в соответствии с методикой, приведенной в приложении № 7 к настоящему Порядку.</w:t>
      </w:r>
    </w:p>
    <w:p w:rsidR="00E031AF" w:rsidRPr="00E031AF" w:rsidRDefault="00E031AF" w:rsidP="00E031AF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Расходы на реализацию муниципальных программ, оценка эффективности планируемых бюджетных расходов на которые  согласно установленной методике составляет менее 0,6 балла, не подлежат включ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>ению в проект решения о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бюджете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9" w:name="Par246"/>
      <w:bookmarkEnd w:id="9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Приложение № 1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403689" w:rsidP="00403689">
      <w:pPr>
        <w:autoSpaceDE w:val="0"/>
        <w:autoSpaceDN w:val="0"/>
        <w:adjustRightInd w:val="0"/>
        <w:spacing w:after="0" w:line="240" w:lineRule="auto"/>
        <w:ind w:left="4395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</w:t>
      </w:r>
      <w:r w:rsidR="00E031AF"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bookmarkStart w:id="10" w:name="Par253"/>
      <w:bookmarkEnd w:id="10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E031AF" w:rsidRDefault="00E031AF" w:rsidP="00E031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муниципальной программы</w:t>
      </w:r>
    </w:p>
    <w:p w:rsidR="00403689" w:rsidRPr="00E031AF" w:rsidRDefault="00403689" w:rsidP="00E031AF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i/>
          <w:sz w:val="28"/>
          <w:lang w:eastAsia="ru-RU"/>
        </w:rPr>
        <w:t>(наименование муниципальной программы)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Соисполнители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Подпрограммы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Приоритетеные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проекты (программы), реализуемые в рамках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bookmarkStart w:id="11" w:name="Par260"/>
            <w:bookmarkEnd w:id="11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Цель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Показатели (индикаторы)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 и этапы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бюджетных ассигнований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1905" w:h="16838"/>
          <w:pgMar w:top="426" w:right="851" w:bottom="1134" w:left="1701" w:header="720" w:footer="720" w:gutter="0"/>
          <w:pgNumType w:start="1"/>
          <w:cols w:space="720"/>
        </w:sectPr>
      </w:pP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№ 2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AE48AD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403689">
      <w:pPr>
        <w:autoSpaceDE w:val="0"/>
        <w:autoSpaceDN w:val="0"/>
        <w:adjustRightInd w:val="0"/>
        <w:spacing w:after="0" w:line="240" w:lineRule="auto"/>
        <w:ind w:left="10206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bookmarkStart w:id="12" w:name="Par279"/>
      <w:bookmarkEnd w:id="12"/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1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3" w:name="Par281"/>
      <w:bookmarkEnd w:id="13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СВЕДЕНИЯ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 показателях (индикаторах) муниципальной программы,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подпрограмм муниципальной программы и их </w:t>
      </w:r>
      <w:proofErr w:type="gramStart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значениях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66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865"/>
        <w:gridCol w:w="1672"/>
        <w:gridCol w:w="1672"/>
        <w:gridCol w:w="1621"/>
        <w:gridCol w:w="1441"/>
        <w:gridCol w:w="1621"/>
        <w:gridCol w:w="2161"/>
        <w:gridCol w:w="1928"/>
      </w:tblGrid>
      <w:tr w:rsidR="00E031AF" w:rsidRPr="00E031AF" w:rsidTr="00E031AF">
        <w:trPr>
          <w:trHeight w:hRule="exact" w:val="34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 (индикатора)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7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Значения показателя (индикатора)</w:t>
            </w:r>
          </w:p>
        </w:tc>
      </w:tr>
      <w:tr w:rsidR="00E031AF" w:rsidRPr="00E031AF" w:rsidTr="00E031AF">
        <w:trPr>
          <w:trHeight w:hRule="exact" w:val="144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текущий год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очередной год (первый год реализации)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Последний год реализации</w:t>
            </w: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4" w:name="Par294"/>
            <w:bookmarkEnd w:id="14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5" w:name="Par311"/>
            <w:bookmarkEnd w:id="15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40"/>
        </w:trPr>
        <w:tc>
          <w:tcPr>
            <w:tcW w:w="1565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Основное мероприятие 1</w:t>
            </w:r>
          </w:p>
        </w:tc>
      </w:tr>
      <w:tr w:rsidR="00E031AF" w:rsidRPr="00E031AF" w:rsidTr="00E031AF">
        <w:trPr>
          <w:trHeight w:hRule="exact" w:val="3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ar379"/>
            <w:bookmarkStart w:id="17" w:name="Par330"/>
            <w:bookmarkEnd w:id="16"/>
            <w:bookmarkEnd w:id="17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 xml:space="preserve">*)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Указывается одна из следующих характеристик показателя (индикатора): областная субсидия, приоритетный проект (программа), основное мероприятие, муниципальная программа.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Таблица 2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18" w:name="Par381"/>
      <w:bookmarkEnd w:id="18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ПЕРЕЧЕНЬ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ведомственных целевых программ и основных мероприятий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135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2155"/>
        <w:gridCol w:w="1985"/>
        <w:gridCol w:w="1390"/>
        <w:gridCol w:w="1587"/>
        <w:gridCol w:w="2607"/>
        <w:gridCol w:w="2239"/>
        <w:gridCol w:w="2493"/>
      </w:tblGrid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и наименование ведомственной целевой программы,  основного мероприятия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Ожидаемый непосредственный результат (краткое описание)</w:t>
            </w:r>
          </w:p>
        </w:tc>
        <w:tc>
          <w:tcPr>
            <w:tcW w:w="2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Последствия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нереализации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ведомственной целевой программы, основного мероприятия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19" w:name="Par391"/>
            <w:bookmarkEnd w:id="19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Связь с показателями (индикаторами) муниципальной программы (подпрограммы) &lt;*&gt;</w:t>
            </w: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начала реализации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окончания реализации</w:t>
            </w:r>
          </w:p>
        </w:tc>
        <w:tc>
          <w:tcPr>
            <w:tcW w:w="26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0" w:name="Par394"/>
            <w:bookmarkEnd w:id="20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1</w:t>
            </w:r>
          </w:p>
        </w:tc>
      </w:tr>
      <w:tr w:rsidR="00E031AF" w:rsidRPr="00E031AF" w:rsidTr="00E031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1, 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приоритетный проект (программа) 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Основное мероприятие 2, в том числе: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Приоритетный проект (программа) 2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bookmarkStart w:id="21" w:name="Par429"/>
      <w:bookmarkEnd w:id="21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&lt;*&gt; Указываются наименования показателей (индикаторов) муниципальной программы (подпрограммы), характеризующих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соответствующую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ВЦП (соответствующее основное мероприятие).</w:t>
      </w:r>
      <w:bookmarkStart w:id="22" w:name="Par431"/>
      <w:bookmarkEnd w:id="22"/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bookmarkStart w:id="23" w:name="Par618"/>
      <w:bookmarkEnd w:id="23"/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Таблица 3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24" w:name="Par620"/>
      <w:bookmarkEnd w:id="24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РЕСУРСНОЕ ОБЕСПЕЧЕНИЕ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(тыс. рублей)</w:t>
      </w:r>
    </w:p>
    <w:tbl>
      <w:tblPr>
        <w:tblW w:w="148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9"/>
        <w:gridCol w:w="1729"/>
        <w:gridCol w:w="2267"/>
        <w:gridCol w:w="1983"/>
        <w:gridCol w:w="1077"/>
        <w:gridCol w:w="964"/>
        <w:gridCol w:w="964"/>
        <w:gridCol w:w="1248"/>
        <w:gridCol w:w="1559"/>
        <w:gridCol w:w="1559"/>
        <w:gridCol w:w="851"/>
      </w:tblGrid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Главный распределитель бюджетных средств (ответственный исполнитель, соисполнитель, участник)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 бюджетной классификации</w:t>
            </w:r>
          </w:p>
        </w:tc>
        <w:tc>
          <w:tcPr>
            <w:tcW w:w="5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бюджетных ассигнований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Рз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очередной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первый год планового периода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второй год планового периода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...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Подпрограмма 1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всего, в том числе: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соисполнитель 1 подпрограммы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ведомственной 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ВЦП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ведомственной целевой программы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 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исполнитель мероприятия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…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мероприятие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0"/>
        </w:trPr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bookmarkStart w:id="25" w:name="Par854"/>
      <w:bookmarkEnd w:id="25"/>
    </w:p>
    <w:p w:rsidR="00E031AF" w:rsidRPr="00E031AF" w:rsidRDefault="00E031AF" w:rsidP="00E031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6838" w:h="11905" w:orient="landscape"/>
          <w:pgMar w:top="170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Par470"/>
      <w:bookmarkEnd w:id="26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4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Ресурсное обеспечение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реализации муниципальной программы за счет средств </w:t>
      </w:r>
      <w:r w:rsidR="00042E72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бюджета поселения</w:t>
      </w:r>
      <w:r w:rsidR="004036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прогнозная оценка привлекаемых на реализацию муниципальной программы средств федерального и областного бюджетов и бюджетов поселений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2835" w:right="-5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ублей</w:t>
      </w:r>
      <w:proofErr w:type="spellEnd"/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612"/>
        <w:gridCol w:w="2420"/>
        <w:gridCol w:w="2234"/>
        <w:gridCol w:w="1513"/>
        <w:gridCol w:w="1617"/>
        <w:gridCol w:w="1499"/>
        <w:gridCol w:w="1329"/>
      </w:tblGrid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22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59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Оценка расходов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Очередной год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Первый год планового периода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Второй год планового периода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Третий год планового периода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trHeight w:val="339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left="-428" w:right="-58" w:firstLine="42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111   1</w:t>
            </w:r>
          </w:p>
        </w:tc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в том числе: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Бюджеты поселений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источники финансирования*)</w:t>
            </w:r>
            <w:proofErr w:type="gramEnd"/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spacing w:after="0"/>
              <w:ind w:right="-5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34" w:right="-5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*) Сведения указываются в случае, если на реализацию мероприятий муниципальных программ направляются средства из  внебюджетных  источников в соответствии с законодательством Российской Федерации, Оренбургской области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(или) по решению ответственного исполнителя муниципальной программы.</w:t>
      </w:r>
      <w:proofErr w:type="gramEnd"/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5</w:t>
      </w:r>
    </w:p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left="11482"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OLE_LINK2"/>
      <w:bookmarkStart w:id="28" w:name="OLE_LINK1"/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663"/>
        <w:gridCol w:w="3090"/>
        <w:gridCol w:w="1611"/>
        <w:gridCol w:w="1842"/>
        <w:gridCol w:w="1875"/>
        <w:gridCol w:w="2030"/>
      </w:tblGrid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Фамилия имя отчество, наименование должности лица, ответственного за реализацию </w:t>
            </w:r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основного мероприятия (достижение значения показателя (индикатора),</w:t>
            </w:r>
            <w:proofErr w:type="gramEnd"/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наступление </w:t>
            </w:r>
          </w:p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события) муниципальной программы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Плановое значение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показателя (индикатора)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наступления контрольного события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Связь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</w:t>
            </w:r>
            <w:proofErr w:type="gramEnd"/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значением оценки рисков</w:t>
            </w:r>
          </w:p>
        </w:tc>
      </w:tr>
      <w:tr w:rsidR="00E031AF" w:rsidRPr="00E031AF" w:rsidTr="00E031AF">
        <w:trPr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если контрольные событие определить невозможно, информация не указывается.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bookmarkEnd w:id="27"/>
    <w:bookmarkEnd w:id="28"/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bookmarkStart w:id="29" w:name="Par1147"/>
      <w:bookmarkEnd w:id="29"/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6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0" w:name="Par1149"/>
      <w:bookmarkEnd w:id="30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Ресурсное обеспечение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 за счет налоговых и неналоговых расходов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1989"/>
        <w:gridCol w:w="2114"/>
        <w:gridCol w:w="2507"/>
        <w:gridCol w:w="2013"/>
        <w:gridCol w:w="1499"/>
        <w:gridCol w:w="1487"/>
        <w:gridCol w:w="1487"/>
        <w:gridCol w:w="1096"/>
      </w:tblGrid>
      <w:tr w:rsidR="00E031AF" w:rsidRPr="00E031AF" w:rsidTr="00E031AF">
        <w:trPr>
          <w:trHeight w:val="413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№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/п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Статус</w:t>
            </w:r>
          </w:p>
        </w:tc>
        <w:tc>
          <w:tcPr>
            <w:tcW w:w="21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Наименование подпрограммы муниципальной программы</w:t>
            </w:r>
          </w:p>
        </w:tc>
        <w:tc>
          <w:tcPr>
            <w:tcW w:w="25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Орган исполнительной власти, ответственный за реализацию муниципальной политики по соответствующему направлению расходов </w:t>
            </w:r>
          </w:p>
        </w:tc>
        <w:tc>
          <w:tcPr>
            <w:tcW w:w="2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Наименование налогового (неналогового) расхода </w:t>
            </w:r>
          </w:p>
        </w:tc>
        <w:tc>
          <w:tcPr>
            <w:tcW w:w="61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Оценка расходов</w:t>
            </w:r>
          </w:p>
        </w:tc>
      </w:tr>
      <w:tr w:rsidR="00E031AF" w:rsidRPr="00E031AF" w:rsidTr="00E031AF">
        <w:trPr>
          <w:trHeight w:val="161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очередной год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первый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второй год планового периода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……</w:t>
            </w: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4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5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7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9</w:t>
            </w: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1.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Подпрограмма 1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2.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Подпрограмма 2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  <w:t>…….</w:t>
            </w:r>
          </w:p>
        </w:tc>
        <w:tc>
          <w:tcPr>
            <w:tcW w:w="2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br w:type="page"/>
      </w: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7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ПАСПОРТ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подпрограммы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_______________________________________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i/>
          <w:sz w:val="28"/>
          <w:lang w:eastAsia="ru-RU"/>
        </w:rPr>
        <w:t>(наименование подпрограммы)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(далее – подпрограмма)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Ответственный исполнитель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Участники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Цель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Задачи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Приоритетные проекты (программы), реализуемые в рамках подпрограммы  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Показатели (индикаторы)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Сроки и этапы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Объемы бюджетных ассигнований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Ожидаемые результаты реализации подпрограммы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E031AF" w:rsidRPr="00E031AF">
          <w:pgSz w:w="11905" w:h="16838"/>
          <w:pgMar w:top="1134" w:right="851" w:bottom="1134" w:left="851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8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ОТЧЕТ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 достижении значений показателей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(индикаторов) муниципальной 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tbl>
      <w:tblPr>
        <w:tblW w:w="156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670"/>
        <w:gridCol w:w="2099"/>
        <w:gridCol w:w="1645"/>
        <w:gridCol w:w="1645"/>
        <w:gridCol w:w="2609"/>
        <w:gridCol w:w="1020"/>
        <w:gridCol w:w="1418"/>
        <w:gridCol w:w="4494"/>
      </w:tblGrid>
      <w:tr w:rsidR="00E031AF" w:rsidRPr="00E031AF" w:rsidTr="00E031AF">
        <w:tc>
          <w:tcPr>
            <w:tcW w:w="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показателя (индикатора)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Характеристика показателя (индикатора)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1)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50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Значения показателей (индикаторов) </w:t>
            </w:r>
          </w:p>
        </w:tc>
        <w:tc>
          <w:tcPr>
            <w:tcW w:w="4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Обоснование отклонения значения показателя (индикатора) 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(при наличии)</w:t>
            </w:r>
          </w:p>
        </w:tc>
      </w:tr>
      <w:tr w:rsidR="00E031AF" w:rsidRPr="00E031AF" w:rsidTr="00E031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год, предшествующий отчетному (текущему) году</w:t>
            </w:r>
          </w:p>
        </w:tc>
        <w:tc>
          <w:tcPr>
            <w:tcW w:w="24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 на отчетную дату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vertAlign w:val="superscript"/>
                <w:lang w:eastAsia="ru-RU"/>
              </w:rPr>
              <w:t>)</w:t>
            </w:r>
          </w:p>
        </w:tc>
        <w:tc>
          <w:tcPr>
            <w:tcW w:w="47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1559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Подпрограмма </w:t>
            </w: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1)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Указывается одна из следующих характеристик  показателя (индикатора): областная субсидия, приоритетный проект (программа), основное мероприятие, муниципальная программа.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2)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В случае если при предоставлении ежеквартального отчета невозможно представить фактические значения по отдельным показателям, по ним представляются прогнозные данные. </w:t>
      </w:r>
    </w:p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Таблица 9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ОТЧЕТ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об использовании бюджетных ассигнований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бюджета</w:t>
      </w:r>
      <w:r w:rsidR="00403689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 </w:t>
      </w: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на реализацию муниципальной программы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(тыс. руб.)</w:t>
      </w:r>
    </w:p>
    <w:tbl>
      <w:tblPr>
        <w:tblW w:w="15585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984"/>
        <w:gridCol w:w="2125"/>
        <w:gridCol w:w="1871"/>
        <w:gridCol w:w="1133"/>
        <w:gridCol w:w="850"/>
        <w:gridCol w:w="993"/>
        <w:gridCol w:w="1530"/>
        <w:gridCol w:w="1585"/>
        <w:gridCol w:w="1531"/>
        <w:gridCol w:w="1416"/>
      </w:tblGrid>
      <w:tr w:rsidR="00E031AF" w:rsidRPr="00E031AF" w:rsidTr="00E031AF">
        <w:trPr>
          <w:trHeight w:val="557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Ответственный исполнитель, соисполнители, участники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Код бюджетной классификации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0" w:type="dxa"/>
              <w:bottom w:w="28" w:type="dxa"/>
              <w:right w:w="0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Расходы 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Рз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сводной бюджетной росписью на 1 января отчетного года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Утверждено сводной бюджетной росписью на отчетную дату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Утверждено в </w:t>
            </w: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муници-пальной</w:t>
            </w:r>
            <w:proofErr w:type="spellEnd"/>
            <w:proofErr w:type="gramEnd"/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программе на отчет</w:t>
            </w: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softHyphen/>
              <w:t>ную дату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vAlign w:val="center"/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кассовое исполнение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 1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ответственный исполнитель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муниципальной программы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соисполнитель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ВЦП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ВЦП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ВЦП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основного мероприятия 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основного мероприятия 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62" w:type="dxa"/>
              <w:bottom w:w="28" w:type="dxa"/>
              <w:right w:w="62" w:type="dxa"/>
            </w:tcMar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br w:type="page"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10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Отчет 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объемах финансирования муниципальной программы  за счет  средств</w:t>
      </w:r>
    </w:p>
    <w:p w:rsidR="00E031AF" w:rsidRPr="00E031AF" w:rsidRDefault="00042E72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 поселения</w:t>
      </w:r>
      <w:r w:rsidR="0040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привлекаемых на реализацию муниципальной программы средств федер</w:t>
      </w:r>
      <w:r w:rsidR="0040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ального, областного</w:t>
      </w:r>
      <w:proofErr w:type="gramStart"/>
      <w:r w:rsidR="0040368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.</w:t>
      </w:r>
      <w:proofErr w:type="gramEnd"/>
      <w:r w:rsidR="00E031AF"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4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3261"/>
        <w:gridCol w:w="3906"/>
        <w:gridCol w:w="3181"/>
        <w:gridCol w:w="1701"/>
        <w:gridCol w:w="1386"/>
      </w:tblGrid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Статус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финансирования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Утверждено в сводной бюджетной росписи на отчетную дату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Кассовый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 на отчетную дату</w:t>
            </w:r>
          </w:p>
        </w:tc>
      </w:tr>
      <w:tr w:rsidR="00E031AF" w:rsidRPr="00E031AF" w:rsidTr="00E031AF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1</w:t>
            </w:r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бюджеты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proofErr w:type="gramEnd"/>
          </w:p>
        </w:tc>
        <w:tc>
          <w:tcPr>
            <w:tcW w:w="39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всего, в том числе: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 поселений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11</w:t>
      </w:r>
    </w:p>
    <w:p w:rsidR="00E031AF" w:rsidRPr="00E031AF" w:rsidRDefault="00E031AF" w:rsidP="00E031AF">
      <w:pPr>
        <w:spacing w:after="0"/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</w:t>
      </w:r>
    </w:p>
    <w:p w:rsidR="00E031AF" w:rsidRPr="00E031AF" w:rsidRDefault="00E031AF" w:rsidP="00E031AF">
      <w:pPr>
        <w:ind w:left="-14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о ходе выполнения плана реализации муниципальной программы на ________ год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4"/>
        <w:gridCol w:w="3697"/>
        <w:gridCol w:w="1276"/>
        <w:gridCol w:w="850"/>
        <w:gridCol w:w="851"/>
        <w:gridCol w:w="2976"/>
        <w:gridCol w:w="2268"/>
        <w:gridCol w:w="2127"/>
      </w:tblGrid>
      <w:tr w:rsidR="00E031AF" w:rsidRPr="00E031AF" w:rsidTr="00E031A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наступления 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контрольного события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выполнении контрольного события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E031AF" w:rsidRPr="00E031AF" w:rsidTr="00E031AF">
        <w:trPr>
          <w:tblHeader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Основное мероприятие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(индикатор)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Контрольное событие 1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Контрольное событие 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31AF" w:rsidRPr="00E031AF" w:rsidTr="00E031AF"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31AF" w:rsidRPr="00E031AF" w:rsidRDefault="00E031AF" w:rsidP="00E031AF">
      <w:pPr>
        <w:tabs>
          <w:tab w:val="left" w:pos="-426"/>
        </w:tabs>
        <w:overflowPunct w:val="0"/>
        <w:autoSpaceDE w:val="0"/>
        <w:autoSpaceDN w:val="0"/>
        <w:adjustRightInd w:val="0"/>
        <w:spacing w:after="0" w:line="240" w:lineRule="auto"/>
        <w:ind w:right="-5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В случае если контрольное событие определить невозможно, информация не указывается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115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12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 использовании субсидии, предоставленной бюджету </w:t>
      </w:r>
      <w:r w:rsidR="0040368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областного бюджета,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________ год (по состоянию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________________________года)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</w:t>
      </w:r>
    </w:p>
    <w:p w:rsidR="00E031AF" w:rsidRPr="00E031AF" w:rsidRDefault="00E031AF" w:rsidP="00E031AF">
      <w:pPr>
        <w:spacing w:after="0"/>
        <w:jc w:val="center"/>
        <w:rPr>
          <w:rFonts w:ascii="Times New Roman" w:eastAsia="Times New Roman" w:hAnsi="Times New Roman" w:cs="Times New Roman"/>
          <w:lang w:eastAsia="ru-RU"/>
        </w:rPr>
      </w:pPr>
      <w:r w:rsidRPr="00E031AF">
        <w:rPr>
          <w:rFonts w:ascii="Times New Roman" w:eastAsia="Times New Roman" w:hAnsi="Times New Roman" w:cs="Times New Roman"/>
          <w:lang w:eastAsia="ru-RU"/>
        </w:rPr>
        <w:t xml:space="preserve">(наименование главного распорядителя средств </w:t>
      </w:r>
      <w:r w:rsidR="00AE48AD">
        <w:rPr>
          <w:rFonts w:ascii="Times New Roman" w:eastAsia="Times New Roman" w:hAnsi="Times New Roman" w:cs="Times New Roman"/>
          <w:lang w:eastAsia="ru-RU"/>
        </w:rPr>
        <w:t>бюджета поселения</w:t>
      </w:r>
      <w:proofErr w:type="gramStart"/>
      <w:r w:rsidR="00AE48AD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lang w:eastAsia="ru-RU"/>
        </w:rPr>
        <w:t>)</w:t>
      </w:r>
      <w:proofErr w:type="gramEnd"/>
    </w:p>
    <w:p w:rsidR="00E031AF" w:rsidRPr="00E031AF" w:rsidRDefault="00E031AF" w:rsidP="00E031A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5157" w:type="dxa"/>
        <w:tblInd w:w="98" w:type="dxa"/>
        <w:shd w:val="clear" w:color="auto" w:fill="FFFFFF"/>
        <w:tblLook w:val="04A0" w:firstRow="1" w:lastRow="0" w:firstColumn="1" w:lastColumn="0" w:noHBand="0" w:noVBand="1"/>
      </w:tblPr>
      <w:tblGrid>
        <w:gridCol w:w="577"/>
        <w:gridCol w:w="2835"/>
        <w:gridCol w:w="1668"/>
        <w:gridCol w:w="775"/>
        <w:gridCol w:w="375"/>
        <w:gridCol w:w="518"/>
        <w:gridCol w:w="1668"/>
        <w:gridCol w:w="194"/>
        <w:gridCol w:w="628"/>
        <w:gridCol w:w="859"/>
        <w:gridCol w:w="1440"/>
        <w:gridCol w:w="228"/>
        <w:gridCol w:w="1157"/>
        <w:gridCol w:w="567"/>
        <w:gridCol w:w="1668"/>
      </w:tblGrid>
      <w:tr w:rsidR="00E031AF" w:rsidRPr="00E031AF" w:rsidTr="00E031AF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межбюджетной субсидии, предоставляемой бюджету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Муниципального образования Пристанционный сельсовет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из областного бюджета (далее – субсидия)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12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программы, в рамках которой предоставляется субсидия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главного распорядителя средств областного бюджета, предоставляющего субсидию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бюджетной классификации </w:t>
            </w:r>
            <w:r w:rsidRPr="00E031AF">
              <w:rPr>
                <w:rFonts w:ascii="Times New Roman" w:eastAsia="Times New Roman" w:hAnsi="Times New Roman" w:cs="Times New Roman"/>
                <w:strike/>
                <w:color w:val="000000"/>
                <w:lang w:eastAsia="ru-RU"/>
              </w:rPr>
              <w:t xml:space="preserve"> </w:t>
            </w:r>
          </w:p>
        </w:tc>
        <w:tc>
          <w:tcPr>
            <w:tcW w:w="51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доходов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(в отношении областных средств)</w:t>
            </w:r>
          </w:p>
        </w:tc>
        <w:tc>
          <w:tcPr>
            <w:tcW w:w="654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код целевой статьи расходов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</w:p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(указать 10-значный код целевой статьи расходов)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нормативного правового акта Оренбургской области, которым утверждены правила предоставления и распределения субсидии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218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нормативного правового акта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которым утверждено расходное обязательство, в целях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которого предоставляется субсидия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Реквизиты указа (поручения) Президента Российской Федерации, в случае если субсидия направлена на его реализацию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первоначального соглашения о предоставлении субсидии (далее – соглашение) с главным распорядителем средств областного бюджета (далее – ООИВ)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Реквизиты дополнительных соглашений с ООИВ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</w:tr>
      <w:tr w:rsidR="00E031AF" w:rsidRPr="00E031AF" w:rsidTr="00E031AF">
        <w:trPr>
          <w:cantSplit/>
          <w:trHeight w:val="3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</w:tr>
      <w:tr w:rsidR="00E031AF" w:rsidRPr="00E031AF" w:rsidTr="00E031AF">
        <w:trPr>
          <w:cantSplit/>
          <w:trHeight w:val="3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…</w:t>
            </w:r>
          </w:p>
        </w:tc>
      </w:tr>
      <w:tr w:rsidR="00E031AF" w:rsidRPr="00E031AF" w:rsidTr="00E031AF">
        <w:trPr>
          <w:cantSplit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незаключения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соглашения по состоянию на отчетную дату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Объем средств, предусмотренный соглашением с учетом дополнительных соглашений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 – всего,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предусмотренный на весь срок действия соглашения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1 год действия соглашения</w:t>
            </w: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2 год действия соглашения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 3 год действия соглашения</w:t>
            </w:r>
          </w:p>
        </w:tc>
      </w:tr>
      <w:tr w:rsidR="00E031AF" w:rsidRPr="00E031AF" w:rsidTr="00E031AF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AE48AD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11г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95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Кассовый расход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 отчетную дату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(тыс. рублей) – всего,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1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AE48AD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бюджет поселения 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rPr>
          <w:cantSplit/>
          <w:trHeight w:val="3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12г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внебюджетные источники</w:t>
            </w:r>
          </w:p>
        </w:tc>
        <w:tc>
          <w:tcPr>
            <w:tcW w:w="28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36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ind w:right="-57"/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Планируемая доля финансирования расходного обязательства за счет средств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бюджета </w:t>
            </w:r>
            <w:proofErr w:type="spellStart"/>
            <w:r w:rsidR="00042E72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поселения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в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>соответствии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spacing w:val="-2"/>
                <w:lang w:eastAsia="ru-RU"/>
              </w:rPr>
              <w:t xml:space="preserve"> с соглашением (процентов)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при отсутствии указанной в соглашении доли планируемая доля рассчитывается по следующей формуле: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пункт 13 = (подпункт 11а + подпункт 11б)/(подпункт 11а + подпункт 11б+подпункт 11в) х 100%)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Фактическая доля финансирования расходного обязательства за счет средств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</w:t>
            </w:r>
            <w:proofErr w:type="gramStart"/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процентов)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фактическая доля рассчитывается по следующей формуле: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пункт 14 = (подпункт 12а + подпункт 12б)/(подпункт 12а + подпункт 12б+ подпункт 12в) х 100%)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Причина фактического недофинансирования расходного обязательства за счет </w:t>
            </w:r>
            <w:r w:rsidR="00AE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поселения 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случае, если подпункт 14 &lt; подпункта 13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Причина отклонения в финансировании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заполняется в случае, если подпункт 12 &lt; подпункта 11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Средства </w:t>
            </w:r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бюджета </w:t>
            </w:r>
            <w:proofErr w:type="spellStart"/>
            <w:r w:rsidR="00042E7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поселения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финансирование мероприятий, осуществляемых с привлечением субсидии, предусмотренные на отчетную дату (тыс.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рублей):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Х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lastRenderedPageBreak/>
              <w:t>17а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8849F4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решении Совета депутатов 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Муниципального образования Пристанционный сельсовет </w:t>
            </w: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о бюджете</w:t>
            </w:r>
            <w:r w:rsidR="008849F4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поселения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</w:t>
            </w:r>
          </w:p>
        </w:tc>
      </w:tr>
      <w:tr w:rsidR="00E031AF" w:rsidRPr="00E031AF" w:rsidTr="00E031AF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17б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в сводной бюджетной росписи 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года</w:t>
            </w:r>
          </w:p>
        </w:tc>
        <w:tc>
          <w:tcPr>
            <w:tcW w:w="25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1 год</w:t>
            </w:r>
          </w:p>
        </w:tc>
        <w:tc>
          <w:tcPr>
            <w:tcW w:w="31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2 год</w:t>
            </w:r>
          </w:p>
        </w:tc>
        <w:tc>
          <w:tcPr>
            <w:tcW w:w="3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объем средств 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на 3 год</w:t>
            </w:r>
          </w:p>
        </w:tc>
      </w:tr>
      <w:tr w:rsidR="00E031AF" w:rsidRPr="00E031AF" w:rsidTr="00E031AF">
        <w:trPr>
          <w:cantSplit/>
          <w:trHeight w:val="9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Показатели результативности предоставления субсидии (контрольного события)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Планируемое значение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Фактическое значение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Причины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недостижения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значения показателя результативности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наименование показателя результативности предоставления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(контрольного события) 1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наименование показателя результативности предоставления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субси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-</w:t>
            </w:r>
          </w:p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proofErr w:type="spellStart"/>
            <w:proofErr w:type="gramStart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дии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(контрольного события) n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4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объектах  муниципальной собственности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которые осуществляются капитальные вложения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>**)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Мощность объекта капитального строительства (с указанием единиц измерения)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Плановый срок ввода объекта капитального строительства в эксплуатацию (дата)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 ввода объекта капитального строительства в эксплуатацию (дата)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spacing w:val="-6"/>
                <w:lang w:eastAsia="ru-RU"/>
              </w:rPr>
              <w:t>Стоимость объекта капитального строительства по утвержденной проектно-сметной документации (тыс. рублей)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Календарный год, за который указана стоимость объекта капитального строительства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Уровень технической готовности объекта капитального строительства на отчетную дату (процентов)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Причины, по которым нарушен срок ввода объекта капитального строительства в эксплуатацию</w:t>
            </w:r>
          </w:p>
        </w:tc>
      </w:tr>
      <w:tr w:rsidR="00E031AF" w:rsidRPr="00E031AF" w:rsidTr="00E031AF">
        <w:trPr>
          <w:cantSplit/>
          <w:trHeight w:val="62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(наименование, местонахождение (адрес)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63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(наименование, местонахождение (адрес)</w:t>
            </w:r>
            <w:proofErr w:type="gramEnd"/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20.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которым распределены иные межбюджетные трансферты, предоставленные за счет  субсидий из областного бюджета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940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Наименование муниципальных образований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Муниципального образования Пристанционный сельсовет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 которыми заключены соглашения</w:t>
            </w:r>
          </w:p>
        </w:tc>
        <w:tc>
          <w:tcPr>
            <w:tcW w:w="1174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Соблюдение сроков представления в ООИВ отчетности об использовании субсидии, в том числе: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Установленный соглашением (правилами предоставления субсидии) срок представления отчетности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Фактический срок представления отчетности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осуществлении расходов </w:t>
            </w:r>
            <w:r w:rsidR="00AE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бюджета поселения</w:t>
            </w:r>
            <w:proofErr w:type="gramStart"/>
            <w:r w:rsidR="00AE48A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источником которых является субсидия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 достижении значений показателей результативности использования субсидии (контрольных событий)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vertAlign w:val="superscript"/>
                <w:lang w:eastAsia="ru-RU"/>
              </w:rPr>
              <w:t xml:space="preserve"> *)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 исполнении графика выполнения мероприятий по проектированию (строительству, реконструкции и т. п.) объектов капитального 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строительства и (или) приобретению объектов недвижимого имущества</w:t>
            </w:r>
          </w:p>
        </w:tc>
        <w:tc>
          <w:tcPr>
            <w:tcW w:w="66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5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031AF" w:rsidRPr="00E031AF" w:rsidRDefault="00E031AF" w:rsidP="00E031AF">
            <w:pPr>
              <w:spacing w:after="0" w:line="225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E031AF" w:rsidRPr="00E031AF" w:rsidTr="00E031AF">
        <w:trPr>
          <w:cantSplit/>
          <w:trHeight w:val="290"/>
        </w:trPr>
        <w:tc>
          <w:tcPr>
            <w:tcW w:w="15157" w:type="dxa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031AF" w:rsidRPr="00E031AF" w:rsidRDefault="00E031AF" w:rsidP="00E031AF">
            <w:pPr>
              <w:spacing w:after="0" w:line="225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E031AF" w:rsidRPr="00E031AF" w:rsidRDefault="00E031AF" w:rsidP="00E031AF">
            <w:pPr>
              <w:spacing w:after="0" w:line="225" w:lineRule="auto"/>
              <w:ind w:firstLine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      </w:r>
            <w:proofErr w:type="gramEnd"/>
          </w:p>
          <w:p w:rsidR="00E031AF" w:rsidRPr="00E031AF" w:rsidRDefault="00E031AF" w:rsidP="00E031AF">
            <w:pPr>
              <w:spacing w:after="0" w:line="225" w:lineRule="auto"/>
              <w:ind w:firstLine="62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vertAlign w:val="superscript"/>
                <w:lang w:eastAsia="ru-RU"/>
              </w:rPr>
              <w:t>**)</w:t>
            </w:r>
            <w:r w:rsidRPr="00E031A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Информация приводится раздельно по каждому объекту капитального строительства.</w:t>
            </w:r>
            <w:proofErr w:type="gramEnd"/>
          </w:p>
        </w:tc>
      </w:tr>
    </w:tbl>
    <w:p w:rsidR="00E031AF" w:rsidRPr="00E031AF" w:rsidRDefault="00E031AF" w:rsidP="00E031AF">
      <w:pPr>
        <w:spacing w:after="0" w:line="225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E031AF" w:rsidRPr="00E031AF">
          <w:pgSz w:w="16840" w:h="11907" w:orient="landscape"/>
          <w:pgMar w:top="1134" w:right="851" w:bottom="1134" w:left="1134" w:header="360" w:footer="0" w:gutter="0"/>
          <w:cols w:space="720"/>
        </w:sectPr>
      </w:pPr>
    </w:p>
    <w:p w:rsidR="00E031AF" w:rsidRPr="00E031AF" w:rsidRDefault="00E031AF" w:rsidP="00E031A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Таблица 13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оценке достижения органами местного самоуправления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целевых показателей результативности использования межбюджетных субсидий (контрольных событий)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E031AF" w:rsidRPr="00E031AF" w:rsidRDefault="00E031AF" w:rsidP="00E031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(наименование главного распорядителя средств 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бюджета поселения</w:t>
      </w:r>
      <w:proofErr w:type="gramStart"/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E031AF" w:rsidRPr="00E031AF" w:rsidRDefault="00E031AF" w:rsidP="00E031A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 ______________________________________ 20___ года</w:t>
      </w:r>
    </w:p>
    <w:tbl>
      <w:tblPr>
        <w:tblW w:w="15930" w:type="dxa"/>
        <w:tblInd w:w="-372" w:type="dxa"/>
        <w:tblLayout w:type="fixed"/>
        <w:tblLook w:val="04A0" w:firstRow="1" w:lastRow="0" w:firstColumn="1" w:lastColumn="0" w:noHBand="0" w:noVBand="1"/>
      </w:tblPr>
      <w:tblGrid>
        <w:gridCol w:w="623"/>
        <w:gridCol w:w="960"/>
        <w:gridCol w:w="600"/>
        <w:gridCol w:w="1080"/>
        <w:gridCol w:w="1800"/>
        <w:gridCol w:w="480"/>
        <w:gridCol w:w="360"/>
        <w:gridCol w:w="360"/>
        <w:gridCol w:w="336"/>
        <w:gridCol w:w="380"/>
        <w:gridCol w:w="460"/>
        <w:gridCol w:w="837"/>
        <w:gridCol w:w="564"/>
        <w:gridCol w:w="480"/>
        <w:gridCol w:w="480"/>
        <w:gridCol w:w="480"/>
        <w:gridCol w:w="540"/>
        <w:gridCol w:w="456"/>
        <w:gridCol w:w="480"/>
        <w:gridCol w:w="1161"/>
        <w:gridCol w:w="840"/>
        <w:gridCol w:w="759"/>
        <w:gridCol w:w="840"/>
        <w:gridCol w:w="574"/>
      </w:tblGrid>
      <w:tr w:rsidR="00E031AF" w:rsidRPr="00E031AF" w:rsidTr="00E031AF"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субсидии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/п 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Реквизиты соглашения о предоставлении субсидии (дата и номер), наименование  органа исполнительной власти Оренбургской области</w:t>
            </w:r>
          </w:p>
          <w:p w:rsidR="00E031AF" w:rsidRPr="00E031AF" w:rsidRDefault="00E031AF" w:rsidP="00E031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 органа исполнительной власти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Муниципального образования Пристанционный сельсовет </w:t>
            </w:r>
          </w:p>
        </w:tc>
        <w:tc>
          <w:tcPr>
            <w:tcW w:w="321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соглашением</w:t>
            </w:r>
          </w:p>
        </w:tc>
        <w:tc>
          <w:tcPr>
            <w:tcW w:w="348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Фактически</w:t>
            </w:r>
          </w:p>
        </w:tc>
        <w:tc>
          <w:tcPr>
            <w:tcW w:w="417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результативности</w:t>
            </w:r>
          </w:p>
        </w:tc>
      </w:tr>
      <w:tr w:rsidR="00E031AF" w:rsidRPr="00E031AF" w:rsidTr="00E031AF">
        <w:trPr>
          <w:trHeight w:val="20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                                (тыс. рублей)</w:t>
            </w:r>
          </w:p>
        </w:tc>
        <w:tc>
          <w:tcPr>
            <w:tcW w:w="167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(процентов)</w:t>
            </w:r>
          </w:p>
        </w:tc>
        <w:tc>
          <w:tcPr>
            <w:tcW w:w="20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средств  (тыс. рублей)</w:t>
            </w:r>
          </w:p>
        </w:tc>
        <w:tc>
          <w:tcPr>
            <w:tcW w:w="14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 счет средств 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(процентов)</w:t>
            </w:r>
          </w:p>
        </w:tc>
        <w:tc>
          <w:tcPr>
            <w:tcW w:w="27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предусмотрено соглашением о предоставлении субсидии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фактическое достижение значения на отчетную дату</w:t>
            </w:r>
          </w:p>
        </w:tc>
        <w:tc>
          <w:tcPr>
            <w:tcW w:w="57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причины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недостижения</w:t>
            </w:r>
            <w:proofErr w:type="spellEnd"/>
          </w:p>
        </w:tc>
      </w:tr>
      <w:tr w:rsidR="00E031AF" w:rsidRPr="00E031AF" w:rsidTr="00E031AF">
        <w:trPr>
          <w:trHeight w:val="464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05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 за счет:</w:t>
            </w: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bottom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перечисленный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местный 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– всего</w:t>
            </w:r>
          </w:p>
        </w:tc>
        <w:tc>
          <w:tcPr>
            <w:tcW w:w="1440" w:type="dxa"/>
            <w:gridSpan w:val="3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</w:t>
            </w:r>
          </w:p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счет:</w:t>
            </w: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7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533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5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7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0" w:type="dxa"/>
            <w:gridSpan w:val="3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показателя результативности (контрольного события)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*)</w:t>
            </w:r>
          </w:p>
        </w:tc>
        <w:tc>
          <w:tcPr>
            <w:tcW w:w="8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75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</w:t>
            </w: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239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1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3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3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34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федерального бюджета</w:t>
            </w:r>
          </w:p>
        </w:tc>
        <w:tc>
          <w:tcPr>
            <w:tcW w:w="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областного бюджета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местного бюджета</w:t>
            </w:r>
          </w:p>
        </w:tc>
        <w:tc>
          <w:tcPr>
            <w:tcW w:w="41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  <w:tblHeader/>
        </w:trPr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ind w:left="-132" w:right="-129"/>
              <w:jc w:val="center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сего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сего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31AF" w:rsidRPr="00E031AF" w:rsidTr="00E031AF">
        <w:trPr>
          <w:trHeight w:val="315"/>
        </w:trPr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031AF" w:rsidRPr="00E031AF" w:rsidRDefault="00E031AF" w:rsidP="00E031AF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031AF" w:rsidRPr="00E031AF" w:rsidRDefault="00E031AF" w:rsidP="00E031A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031AF" w:rsidRPr="00E031AF" w:rsidRDefault="00E031AF" w:rsidP="00E031AF">
      <w:pPr>
        <w:ind w:left="13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*)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Информация о достижении значений контрольных событий представляется в отношении субсидий, предоставляемых на осуществление капитальных вложений.</w:t>
      </w:r>
      <w:proofErr w:type="gramEnd"/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ind w:left="-360" w:right="-505" w:firstLine="6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spacing w:after="0" w:line="240" w:lineRule="auto"/>
        <w:rPr>
          <w:rFonts w:ascii="Times New Roman" w:eastAsia="Times New Roman" w:hAnsi="Times New Roman" w:cs="Times New Roman"/>
          <w:sz w:val="28"/>
          <w:lang w:eastAsia="ru-RU"/>
        </w:rPr>
        <w:sectPr w:rsidR="00E031AF" w:rsidRPr="00E031AF">
          <w:pgSz w:w="16838" w:h="11905" w:orient="landscape"/>
          <w:pgMar w:top="851" w:right="1134" w:bottom="851" w:left="1134" w:header="720" w:footer="720" w:gutter="0"/>
          <w:cols w:space="72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outlineLvl w:val="1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1" w:name="Par1706"/>
      <w:bookmarkEnd w:id="31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lastRenderedPageBreak/>
        <w:t>Приложение № 3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МЕТОДИКА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оценки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2" w:name="Par1716"/>
      <w:bookmarkEnd w:id="32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I. Общие положения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1. Оценка эффективности реализации 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производится ежегодно. При проведении такой оценки учитывается редакция муниципальной программы, утвержденная на 31 декабря отчетного года.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2. Оценка эффективности муниципальной программы производится с учетом оценки: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достижения цели и решения задач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достижения целей и решения задач подпрограмм, входящих в муниципальную программу (далее – подпрограмма);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реализации основных мероприятий, ведомственных целевых программ и достижения ожидаемых непосредственных результатов их реализации (далее – оценка степени реализации мероприятий);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степени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эффективности использования средств бюджета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3. Оценка эффективности реализации муниципальной программы осуществляется в два этапа.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3.1. На первом этапе осуществляется оценка эффективности реализации подпрограмм, которая определяется с учетом оценки степени достижения целей и решения задач подпрограмм, степени реализации мероприятий, степени соответствия затрат запланированному уровню и эффективности использования средств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proofErr w:type="gramStart"/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3.2. На втором этапе осуществляется оценка эффективности реализации муниципальной программы, которая определяется с учетом оценки степени достижения цели и решения задач муниципальной программы и эффективности реализации подпрограмм.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4. Если муниципальная программа не содержит подпрограмм, оценка эффективности ее реализации проводится аналогично оценке эффективности реализации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3" w:name="Par1729"/>
      <w:bookmarkEnd w:id="33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II. Оценка степени реализации мероприятий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5. Степень реализации основных мероприятий подпрограммы (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) рассчитывается как среднее арифметическое степеней реализации каждого основного мероприятия данной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6. Степень реализации основного мероприятия подпрограммы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количество показателей (индикаторов), характеризующих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непосредственный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результата исполнения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мероприятия, фактические значения которых  достигнуты  на уровне не менее 95 процентов от запланированных;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количество показателей (индикаторов), характеризующих непосредственный  результат исполнения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–ого основного мероприятия.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7. 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Мероприятие, результаты которого оцениваются на основании числовых (в абсолютных или относительных величинах) значений показателей (индикаторов), считается выполненным в полном объеме, если фактически достигнутое значение показателя (индикатора) составляет не менее 95 % от запланированного и не ниже, чем значение показателя (индикатора), достигнутое в году, предшествующем отчетному, с учетом корректировки объемов финансирования по мероприятию.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Оценка достижения качественного результата проводится отделом экономики администрации  </w:t>
      </w:r>
      <w:r>
        <w:rPr>
          <w:rFonts w:ascii="Times New Roman" w:eastAsia="Times New Roman" w:hAnsi="Times New Roman" w:cs="Times New Roman"/>
          <w:sz w:val="28"/>
          <w:lang w:eastAsia="ru-RU"/>
        </w:rPr>
        <w:t>Муниципального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 приложением документов, обосновывающих результаты оценки.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4" w:name="Par1744"/>
      <w:bookmarkEnd w:id="34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III. Оценка степени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соответствия произведенных затрат запланированным затратам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 Степень соответствия произведенных затрат запланированным затратам рассчитывается для каждой подпрограммы: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8.1. Степень соответствия произведенных затрат запланированным затратам  для подпрограммы, не содержащей мероприятий, осуществляемых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фактически произведенные кассовые расходы на реализацию подпрограммы в отчетном году.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8.2. Степень соответствия произведенных затрат запланированным затратам для подпрограммы, содержащей мероприятия, осуществляемые исключительно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сводной бюджетной росписью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бюджета поселения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по состоянию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8.3. Степень соответствия произведенных затрат запланированным затратам  для подпрограммы, содержащей мероприятия, осуществляемые как за счет собственных средств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proofErr w:type="gramStart"/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так и за счет поступивших из областного бюджета и бюджетов поселений межбюджетных трансфертов, имеющих целевое назначение,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=0,5*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+0,5*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;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муниципальной программой в редакции на 31 декабря отчетного года расходы на реализацию подпрограммы в отчетном году без учета расходов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– фактически произведенные кассовые расходы на реализацию подпрограммы в отчетном году без учета расходов за счет поступивших из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областного бюджета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фактически произведенные в отчетном году кассовые расходы на реализацию подпрограммы за счет поступивших из областного бюджета и бюджетов поселений межбюджетных трансфертов, имеющих целевое назначение;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МБ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предусмотренные сводной бюджетной росписью бюджет</w:t>
      </w:r>
      <w:r w:rsidR="008849F4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по </w:t>
      </w:r>
      <w:r w:rsidR="008849F4" w:rsidRPr="00E031AF">
        <w:rPr>
          <w:rFonts w:ascii="Times New Roman" w:eastAsia="Times New Roman" w:hAnsi="Times New Roman" w:cs="Times New Roman"/>
          <w:sz w:val="28"/>
          <w:lang w:eastAsia="ru-RU"/>
        </w:rPr>
        <w:t>состоянию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на 31 декабря отчетного года расходы на реализацию подпрограммы в отчетном году за счет поступивших из областного бюджета и бюджетов поселений межбюджетных трансфертов, имеющих целевое назначение.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5" w:name="Par1757"/>
      <w:bookmarkEnd w:id="35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IV. Оценка эффективности использования</w:t>
      </w:r>
    </w:p>
    <w:p w:rsidR="00E031AF" w:rsidRPr="00E031AF" w:rsidRDefault="00403689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средств</w:t>
      </w:r>
      <w:r w:rsidR="00E031AF" w:rsidRPr="00E031AF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бюджета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поселения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9. Эффективность использования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рассчитывается для каждой подпрограммы как соотношение степени реализации мероприятий к степени соответствия запланированному уровню расходов из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-СС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>тивность использования средств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бюджета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мероприятий, полностью или </w:t>
      </w:r>
      <w:r w:rsidR="00403689" w:rsidRPr="00E031AF">
        <w:rPr>
          <w:rFonts w:ascii="Times New Roman" w:eastAsia="Times New Roman" w:hAnsi="Times New Roman" w:cs="Times New Roman"/>
          <w:sz w:val="28"/>
          <w:lang w:eastAsia="ru-RU"/>
        </w:rPr>
        <w:t>частично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финансируемых из средств бюджета</w:t>
      </w:r>
      <w:r w:rsidR="00403689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СС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уз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соответствия произведенных затрат запланированным затратам.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этом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ис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0,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-0,1, но менее 0,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0,9;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-0,2, но менее -0,1,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0,8;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-0,3, но менее -0,2,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0,7;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-0,4, но менее -0,3,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0,6;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не менее -0,5, но менее -0,4,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0,5;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менее -0,5, то оно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6" w:name="Par1769"/>
      <w:bookmarkEnd w:id="36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V. Оценка степени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достижения цели и решения задач подпрограммы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10. Для оценки степени достижения целей и решения задач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br/>
        <w:t>подпрограммы (далее – степень реализации) определяется степень достижения плановых значений каждого показателя (индикатора), характеризующего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11. Степень достижения планового значения показателя (индикатора) рассчитывается по следующим формулам: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vertAlign w:val="subscript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/пФ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степень достижения планового значения показателя (индикатора), характеризующего цели и задачи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значение показателя (индикатора), характеризующего цели и задачи подпрограммы, фактически достигнутое на конец отчетного периода;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пп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– плановое значение показателя (индикатора), характеризующего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12. Степень реализации подпрограммы рассчитывается по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1EEEB0DF" wp14:editId="46041561">
            <wp:extent cx="1552575" cy="476250"/>
            <wp:effectExtent l="0" t="0" r="0" b="0"/>
            <wp:docPr id="1" name="Рисунок 1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25B51730" wp14:editId="2F4743F6">
            <wp:extent cx="400050" cy="266700"/>
            <wp:effectExtent l="0" t="0" r="0" b="0"/>
            <wp:docPr id="2" name="Рисунок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5C06FEB2" wp14:editId="1365D3B3">
            <wp:extent cx="514350" cy="266700"/>
            <wp:effectExtent l="0" t="0" r="0" b="0"/>
            <wp:docPr id="3" name="Рисунок 1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N - число показателей (индикаторов), характеризующих цели и задачи подпрограммы.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использовании данной формулы в случаях, если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4477361F" wp14:editId="2C6410AA">
            <wp:extent cx="752475" cy="266700"/>
            <wp:effectExtent l="0" t="0" r="9525" b="0"/>
            <wp:docPr id="4" name="Рисунок 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15E01597" wp14:editId="50A8EE70">
            <wp:extent cx="514350" cy="266700"/>
            <wp:effectExtent l="0" t="0" r="0" b="0"/>
            <wp:docPr id="5" name="Рисунок 1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7" w:name="Par1801"/>
      <w:bookmarkEnd w:id="37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VI. Оценка эффективности реализации подпрограммы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13. Эффективность реализации подпрограммы оценивается в зависимости от значений оценки степени реализации подпрограммы и оценки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использования средств </w:t>
      </w:r>
      <w:r w:rsidR="00042E72">
        <w:rPr>
          <w:rFonts w:ascii="Times New Roman" w:eastAsia="Times New Roman" w:hAnsi="Times New Roman" w:cs="Times New Roman"/>
          <w:sz w:val="28"/>
          <w:lang w:eastAsia="ru-RU"/>
        </w:rPr>
        <w:t>бюджета поселения</w:t>
      </w:r>
      <w:proofErr w:type="gramEnd"/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drawing>
          <wp:inline distT="0" distB="0" distL="0" distR="0" wp14:anchorId="640FD222" wp14:editId="4DFD463B">
            <wp:extent cx="1343025" cy="266700"/>
            <wp:effectExtent l="0" t="0" r="0" b="0"/>
            <wp:docPr id="6" name="Рисунок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087C2426" wp14:editId="1D8369B3">
            <wp:extent cx="400050" cy="266700"/>
            <wp:effectExtent l="0" t="0" r="0" b="0"/>
            <wp:docPr id="7" name="Рисунок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lastRenderedPageBreak/>
        <w:drawing>
          <wp:inline distT="0" distB="0" distL="0" distR="0" wp14:anchorId="557AABBA" wp14:editId="5E1AE525">
            <wp:extent cx="400050" cy="266700"/>
            <wp:effectExtent l="0" t="0" r="0" b="0"/>
            <wp:docPr id="8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position w:val="-8"/>
          <w:sz w:val="28"/>
          <w:lang w:eastAsia="ru-RU"/>
        </w:rPr>
        <w:drawing>
          <wp:inline distT="0" distB="0" distL="0" distR="0" wp14:anchorId="48D5AFD5" wp14:editId="48C74DBA">
            <wp:extent cx="266700" cy="247650"/>
            <wp:effectExtent l="0" t="0" r="0" b="0"/>
            <wp:docPr id="9" name="Рисунок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использования средств бюджета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14. Эффективность реализации подпрограммы признается высокой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20FDC020" wp14:editId="41C04026">
            <wp:extent cx="400050" cy="266700"/>
            <wp:effectExtent l="0" t="0" r="0" b="0"/>
            <wp:docPr id="10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0,90.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подпрограммы признается средней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0769D84F" wp14:editId="029C14C3">
            <wp:extent cx="400050" cy="266700"/>
            <wp:effectExtent l="0" t="0" r="0" b="0"/>
            <wp:docPr id="11" name="Рисунок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0,80.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подпрограммы признается удовлетворительной в случае, если значение </w:t>
      </w:r>
      <w:r w:rsidRPr="00E031AF">
        <w:rPr>
          <w:rFonts w:ascii="Times New Roman" w:eastAsia="Times New Roman" w:hAnsi="Times New Roman" w:cs="Times New Roman"/>
          <w:noProof/>
          <w:position w:val="-9"/>
          <w:sz w:val="28"/>
          <w:lang w:eastAsia="ru-RU"/>
        </w:rPr>
        <w:drawing>
          <wp:inline distT="0" distB="0" distL="0" distR="0" wp14:anchorId="38D529F3" wp14:editId="64B71017">
            <wp:extent cx="400050" cy="266700"/>
            <wp:effectExtent l="0" t="0" r="0" b="0"/>
            <wp:docPr id="12" name="Рисунок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0,70.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подпрограммы признается неудовлетворительной.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8" w:name="Par1816"/>
      <w:bookmarkEnd w:id="38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VII. Оценка степени достижения целей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и решения задач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15. Для оценки степени достижения цели и решения задач муниципальной программы (далее – степень реализации муниципальной программы) определяется степень достижения плановых значений каждого показателя (индикатора), характеризующего цель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16. Степень достижения планового значения показателя (индикатора), характеризующего цель и задачи муниципальной программы, рассчитывается по следующим формулам: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=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мппз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цель и задачи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значение показателя (индикатора), характеризующего цели и задачи муниципальной программы, фактически достигнутое на конец отчетного периода;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ЗП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мпп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>17. Степень реализации муниципальной программы рассчитывается по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= ∑СД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/М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                                                                </w:t>
      </w:r>
      <w:r w:rsidRPr="00E031AF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</w:p>
    <w:p w:rsidR="00E031AF" w:rsidRPr="00E031AF" w:rsidRDefault="00E031AF" w:rsidP="00E031AF">
      <w:pPr>
        <w:keepNext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достижения планового значения показателя (индикатора), характеризующего цели и задачи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M - число показателей (индикаторов), характеризующих цель и задачи муниципальной программы.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использовании данной формулы в случаях, если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 xml:space="preserve">мппз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≥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1, значение  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СД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мппз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принимается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равным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1.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lang w:eastAsia="ru-RU"/>
        </w:rPr>
      </w:pPr>
      <w:bookmarkStart w:id="39" w:name="Par1848"/>
      <w:bookmarkEnd w:id="39"/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VIII. Оценка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lang w:eastAsia="ru-RU"/>
        </w:rPr>
        <w:t>реализации муниципальной программы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18. Эффективность реализации муниципальной программы оценивается в зависимости от значений оценки степени достижения целей и решения задач муниципальной программы и оценки эффективности реализации входящих в нее подпрограмм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</w:t>
      </w:r>
      <w:proofErr w:type="gramStart"/>
      <w:r w:rsidRPr="00E031A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j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=0,5×СР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+ 0,5×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∑(</w:t>
      </w:r>
      <w:proofErr w:type="spellStart"/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/п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×</w:t>
      </w:r>
      <w:r w:rsidRPr="00E031AF">
        <w:rPr>
          <w:rFonts w:ascii="Times New Roman" w:eastAsia="Times New Roman" w:hAnsi="Times New Roman" w:cs="Times New Roman"/>
          <w:noProof/>
          <w:sz w:val="28"/>
          <w:lang w:val="en-US" w:eastAsia="ru-RU"/>
        </w:rPr>
        <w:t>k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val="en-US" w:eastAsia="ru-RU"/>
        </w:rPr>
        <w:t>j</w:t>
      </w: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)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 xml:space="preserve">                      </w:t>
      </w:r>
      <w:r w:rsidRPr="00E031A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t xml:space="preserve">1 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степень реализации муниципальной 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eastAsia="ru-RU"/>
        </w:rPr>
        <w:t>п/п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эффективность реализации подпрограммы;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noProof/>
          <w:sz w:val="28"/>
          <w:lang w:val="en-US" w:eastAsia="ru-RU"/>
        </w:rPr>
        <w:t>k</w:t>
      </w:r>
      <w:r w:rsidRPr="00E031AF">
        <w:rPr>
          <w:rFonts w:ascii="Times New Roman" w:eastAsia="Times New Roman" w:hAnsi="Times New Roman" w:cs="Times New Roman"/>
          <w:noProof/>
          <w:sz w:val="28"/>
          <w:vertAlign w:val="subscript"/>
          <w:lang w:val="en-US" w:eastAsia="ru-RU"/>
        </w:rPr>
        <w:t>j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– коэффициент значимости подпрограммы для достижения цел муниципальной программы (определяется в составе подпрограммы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,(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eastAsia="Times New Roman" w:hAnsi="Times New Roman" w:cs="Times New Roman"/>
                <w:sz w:val="28"/>
                <w:szCs w:val="28"/>
                <w:lang w:eastAsia="ru-RU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="Times New Roman" w:hAnsi="Times New Roman" w:cs="Times New Roman"/>
                    <w:sz w:val="28"/>
                    <w:szCs w:val="28"/>
                    <w:lang w:val="en-US" w:eastAsia="ru-R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lang w:val="en-US" w:eastAsia="ru-RU"/>
                  </w:rPr>
                  <m:t>k</m:t>
                </m:r>
              </m:e>
              <m:sub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lang w:val="en-US" w:eastAsia="ru-RU"/>
                  </w:rPr>
                  <m:t>j</m:t>
                </m:r>
              </m:sub>
            </m:sSub>
            <m:r>
              <m:rPr>
                <m:sty m:val="p"/>
              </m:rPr>
              <w:rPr>
                <w:rFonts w:ascii="Cambria Math" w:eastAsia="Times New Roman" w:hAnsi="Times New Roman" w:cs="Times New Roman"/>
                <w:sz w:val="28"/>
                <w:lang w:eastAsia="ru-RU"/>
              </w:rPr>
              <m:t>=1</m:t>
            </m:r>
          </m:e>
        </m:nary>
      </m:oMath>
      <w:r w:rsidRPr="00E031AF">
        <w:rPr>
          <w:rFonts w:ascii="Times New Roman" w:eastAsia="Times New Roman" w:hAnsi="Times New Roman" w:cs="Times New Roman"/>
          <w:sz w:val="28"/>
          <w:lang w:eastAsia="ru-RU"/>
        </w:rPr>
        <w:t>).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19. Эффективность реализации муниципальной программы признается высокой,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муниципальной программы признается средней,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0,85.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муниципальной программы признается удовлетворительной,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мп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составляет не менее 0,75.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муниципальной программы признается неудовлетворительной.</w:t>
      </w: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rPr>
          <w:rFonts w:ascii="Calibri" w:eastAsia="Times New Roman" w:hAnsi="Calibri" w:cs="Times New Roman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bookmarkStart w:id="40" w:name="sub_4000"/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 4</w:t>
      </w: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bookmarkEnd w:id="40"/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реализации мероприятий муниципальных программ </w:t>
      </w:r>
      <w:r w:rsidR="00A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осуществляемых проектным способом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эффективности реализации мероприятий муниципальных программ 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осуществляемых проектным способом (далее – проектные мероприятия), производится по завершению соответствующего приоритетного проекта(программы).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проведении оценки эффективности проектных мероприятий учитывается редакция муниципальной программы </w:t>
      </w:r>
      <w:r w:rsidR="00AE48A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муниципальная программа), действующая в отчетном году.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Эффективность реализации проектного мероприятия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05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∑П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 где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105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значение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коэффициента достижения 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-ого показателя, характеризующего результат реализации приоритетного проект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показателей, характеризующих результат реализации приоритетного проекта (программы).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Коэффициент достижения значения показателя (индикатора),  характеризующего результат реализации приоритетного проект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программы), рассчитывается по следующей формуле: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увеличение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,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показателей (индикаторов), желаемой тенденцией развития которых является снижение значений: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9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Start"/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=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,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фактическое значение показателя (индикатора);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плановое значение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показателя (индикатора).</w:t>
      </w:r>
    </w:p>
    <w:p w:rsidR="00E031AF" w:rsidRPr="00E031AF" w:rsidRDefault="00E031AF" w:rsidP="00E031AF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0,85.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реализации проектных мероприятий признается 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удовлетворительной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 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 не менее 0,75.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эффективность реализации проектных мероприятий признается неудовлетворительной.</w:t>
      </w:r>
    </w:p>
    <w:p w:rsidR="00AE48AD" w:rsidRDefault="00AE48AD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E4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 5</w:t>
      </w:r>
      <w:r w:rsidRPr="00E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Оценки эффективности реализации мероприятий муниципальных программ 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 Пристанционный сельсовет</w:t>
      </w:r>
      <w:proofErr w:type="gramStart"/>
      <w:r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осуществляемых за счет средств субсидий из средств облас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тного бюджета и средств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бюджета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расходов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Оценка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эффективности реализации мероприятий муниципальных программ 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lang w:eastAsia="ru-RU"/>
        </w:rPr>
        <w:t>униципального образования</w:t>
      </w:r>
      <w:proofErr w:type="gramEnd"/>
      <w:r>
        <w:rPr>
          <w:rFonts w:ascii="Times New Roman" w:eastAsia="Times New Roman" w:hAnsi="Times New Roman" w:cs="Times New Roman"/>
          <w:sz w:val="28"/>
          <w:lang w:eastAsia="ru-RU"/>
        </w:rPr>
        <w:t xml:space="preserve"> Пристанционный сельсовет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(далее – муниципальные программы), осуществляемых за счет  субсидий из средств областного бюджета и средств бюджета</w:t>
      </w:r>
      <w:r w:rsidR="00AE48AD">
        <w:rPr>
          <w:rFonts w:ascii="Times New Roman" w:eastAsia="Times New Roman" w:hAnsi="Times New Roman" w:cs="Times New Roman"/>
          <w:sz w:val="28"/>
          <w:lang w:eastAsia="ru-RU"/>
        </w:rPr>
        <w:t xml:space="preserve"> поселения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, предусмотренных на обеспечение условий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софинансирования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расходов (далее – мероприятия областного субсидирования), производится по завершении выполнения соответствующего соглашения о предоставлении субсидии из областного бюджета.</w:t>
      </w: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При проведении </w:t>
      </w:r>
      <w:proofErr w:type="gram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оценки эффективности реализации мероприятий областного субсидирования</w:t>
      </w:r>
      <w:proofErr w:type="gram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учитывается редакция муниципальной программы, действующая в отчетном году.</w:t>
      </w:r>
    </w:p>
    <w:p w:rsidR="00E031AF" w:rsidRPr="00E031AF" w:rsidRDefault="00E031AF" w:rsidP="00E031AF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мероприятия областного субсидирования рассчитывается по следующей формуле: 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= 1-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>/О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с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, где: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в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- объем средств, подлежащих возврату в областной бюджет в связи с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недостижением</w:t>
      </w:r>
      <w:proofErr w:type="spellEnd"/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 значений показателей результативности областных субсидий, рассчитываемый в соответствии с правилами формирования, предоставления и распределения субсидий из областного бюджета бюджетам субъектов Российской Федерации;</w:t>
      </w: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 О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с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– объем субсидии из областного бюджета в отчетном году. </w:t>
      </w:r>
    </w:p>
    <w:p w:rsidR="00E031AF" w:rsidRPr="00E031AF" w:rsidRDefault="00E031AF" w:rsidP="00E031AF">
      <w:pPr>
        <w:numPr>
          <w:ilvl w:val="0"/>
          <w:numId w:val="6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мероприятий областного субсидирования признается высокой в случае, если значение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0,98.</w:t>
      </w:r>
    </w:p>
    <w:p w:rsidR="00E031AF" w:rsidRPr="00E031AF" w:rsidRDefault="00E031AF" w:rsidP="00E031A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Эффективность реализации мероприятий областного субсидирования признается средней в случае, если значение 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0,95.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Эффективность реализации мероприятий областного субсидирования признается удовлетворительной в случае, если значение  </w:t>
      </w:r>
      <w:proofErr w:type="spellStart"/>
      <w:r w:rsidRPr="00E031AF">
        <w:rPr>
          <w:rFonts w:ascii="Times New Roman" w:eastAsia="Times New Roman" w:hAnsi="Times New Roman" w:cs="Times New Roman"/>
          <w:sz w:val="28"/>
          <w:lang w:eastAsia="ru-RU"/>
        </w:rPr>
        <w:t>ЭР</w:t>
      </w:r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>ф</w:t>
      </w:r>
      <w:proofErr w:type="spellEnd"/>
      <w:r w:rsidRPr="00E031AF">
        <w:rPr>
          <w:rFonts w:ascii="Times New Roman" w:eastAsia="Times New Roman" w:hAnsi="Times New Roman" w:cs="Times New Roman"/>
          <w:sz w:val="28"/>
          <w:vertAlign w:val="subscript"/>
          <w:lang w:eastAsia="ru-RU"/>
        </w:rPr>
        <w:t xml:space="preserve"> </w:t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составляет не менее 0,9.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567" w:firstLine="426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В остальных случаях эффективность реализации мероприятий областного субсидирования признается неудовлетворительной</w:t>
      </w:r>
    </w:p>
    <w:p w:rsidR="00AE48AD" w:rsidRDefault="00AE48AD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sectPr w:rsidR="00AE48A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 6</w:t>
      </w:r>
      <w:r w:rsidRPr="00E031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муниципальных программ 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Методика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бюджетных расходов на реализацию муниципальных программ </w:t>
      </w:r>
      <w:r w:rsidR="00AE48A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результатам их исполнения 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31AF" w:rsidRPr="00E031AF" w:rsidRDefault="00E031AF" w:rsidP="00E031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бюджетных расходов на реализацию муниципальных программ по результатам их исполнения (далее – оценка произведенных расходов) производится ежегодно  в составе комплексной оценки эффективности реализации муниципальной программы.</w:t>
      </w:r>
    </w:p>
    <w:p w:rsidR="00E031AF" w:rsidRPr="00E031AF" w:rsidRDefault="00E031AF" w:rsidP="00E031AF">
      <w:pPr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firstLine="69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эффективности произведенных расходов (</w:t>
      </w:r>
      <w:proofErr w:type="spellStart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ЭБр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</w:t>
      </w:r>
      <w:proofErr w:type="spell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) определяется как сумма  значений параметров оценки П</w:t>
      </w:r>
      <w:proofErr w:type="gramStart"/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proofErr w:type="gramEnd"/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031AF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указанных в таблице.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</w:t>
      </w: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 оценки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Коэффициент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Вес параметра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Значение параметра оценки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(П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  <w:lang w:val="en-US" w:eastAsia="ru-RU"/>
              </w:rPr>
              <w:t>j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Максимальное  значение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Соблюдение сроков наступления контрольных событий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232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Соответствие запланированных затрат  на реализацию муниципальной программы фактическим (рассчитывается как отношение абсолютного отклонения кассовых расходов от бюджетных ассигнований, утвержденных сводной  бюджетной росписью по состоянию на 1 января отчетного года, к бюджетным ассигнованиям, утвержденным сводной бюджетной росписью по состоянию на 1 января отчетного год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а(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без учета межбюджетных трансфертов из областного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бюджета и бюджетов поселений, имеющих целевое назначение), выраженное в процентах) ( в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случае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если муниципальная программа реализуется исключительно за счет поступающих из областного бюджета и бюджетов поселений целевых   межбюджетных трансфертов, присваивается максимальный балл)   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0-2 процента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2-5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5-10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10-15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свыше 15 процентов</w:t>
            </w:r>
          </w:p>
        </w:tc>
        <w:tc>
          <w:tcPr>
            <w:tcW w:w="9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rPr>
          <w:trHeight w:val="25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8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377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411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418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rPr>
          <w:trHeight w:val="121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Полнота использования поступивших из областного бюджета и бюджетов поселений целевых   межбюджетных трансфертов, учитываемых в муниципальной программе  (рассчитывается как отношение абсолютного отклонения кассовых расходов за счет межбюджетных трансфертов из областного бюджета и бюджетов поселений, имеющих целевое назначение, от утвержденных в сводной бюджетной росписи по состоянию на конец отчетного года к расходам за счет целевых   межбюджетных трансфертов из областного бюджета и бюджетов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поселений,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утвержденным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сводной бюджетной росписью по состоянию на конец отчетного года, выраженное в процентах) (при отсутствии в муниципальной программе мероприятий, реализуемых за счет поступающих из областного бюджета и бюджетов поселений  целевых   межбюджетных трансфертов, присваивается максимальный балл)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0-2 процента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2-5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5-10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10-15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свыше 15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Количество внесенных в муниципальную программу изменений в отчетном году (за исключением случаев внесений изменений, связанных с отражением средств областного бюджета и бюджетов поселений на обеспечение условий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расходов)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более 2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 и более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и объективность  обоснования объема неиспользованных бюджетных ассигнований на реализацию муниципальной программы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0,01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Степень достижения цели и значений показателей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(индикаторов)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95-100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90-95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80-90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70-80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менее 70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0,08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Степень реализации подпрограмм муниципальной программы</w:t>
            </w:r>
            <w:r w:rsidRPr="00E031A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*)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100 процентов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95-100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90-95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80-90 процентов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менее 70 процентов 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0,06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Достоверность достигнутых значений показателей (индикаторов) (на основе сопоставления  с данными государственного статистического наблюдения, бухгалтерской и финансовой отчетности)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недостоверны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9.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Наличие правонарушений, выявленных в ходе внутреннего и внешнего муниципального контроля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rPr>
          <w:trHeight w:val="50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10.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Размещение на сайте ответственного исполнителя в сети Интернет годового отчета о реализации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rPr>
          <w:trHeight w:val="502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698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031AF">
        <w:rPr>
          <w:rFonts w:ascii="Times New Roman" w:eastAsia="Times New Roman" w:hAnsi="Times New Roman" w:cs="Times New Roman"/>
          <w:vertAlign w:val="superscript"/>
          <w:lang w:eastAsia="ru-RU"/>
        </w:rPr>
        <w:t xml:space="preserve">*) </w:t>
      </w:r>
      <w:r w:rsidRPr="00E031AF">
        <w:rPr>
          <w:rFonts w:ascii="Times New Roman" w:eastAsia="Times New Roman" w:hAnsi="Times New Roman" w:cs="Times New Roman"/>
          <w:lang w:eastAsia="ru-RU"/>
        </w:rPr>
        <w:t>В случае если муниципальная программа не содержит подпрограмм, критерию присваивается максимальное значение.</w:t>
      </w:r>
      <w:proofErr w:type="gramEnd"/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N 7</w:t>
      </w:r>
      <w:r w:rsidRPr="00E031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E031AF">
        <w:rPr>
          <w:rFonts w:ascii="Times New Roman" w:eastAsia="Times New Roman" w:hAnsi="Times New Roman" w:cs="Times New Roman"/>
          <w:sz w:val="28"/>
          <w:lang w:eastAsia="ru-RU"/>
        </w:rPr>
        <w:t>к Порядку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разработки, реализации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и оценки эффективности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 w:rsidRPr="00E031AF">
        <w:rPr>
          <w:rFonts w:ascii="Times New Roman" w:eastAsia="Times New Roman" w:hAnsi="Times New Roman" w:cs="Times New Roman"/>
          <w:sz w:val="28"/>
          <w:lang w:eastAsia="ru-RU"/>
        </w:rPr>
        <w:t>муниципальных программ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jc w:val="right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 xml:space="preserve">Муниципального образования Пристанционный сельсовет </w:t>
      </w:r>
    </w:p>
    <w:p w:rsidR="00E031AF" w:rsidRPr="00E031AF" w:rsidRDefault="00E031AF" w:rsidP="00E031AF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Методика</w:t>
      </w: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br/>
        <w:t xml:space="preserve">оценки эффективности бюджетных расходов на реализацию муниципальных программ </w:t>
      </w:r>
      <w:r w:rsidR="00AE48AD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на стадии их планирования</w:t>
      </w:r>
    </w:p>
    <w:p w:rsidR="00E031AF" w:rsidRPr="00E031AF" w:rsidRDefault="00E031AF" w:rsidP="00E031AF">
      <w:pPr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Оценка эффективности бюджетных расходов на реализацию муниципальных программ </w:t>
      </w:r>
      <w:r w:rsidR="00AE48AD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униципального образования Пристанционный сельсовет </w:t>
      </w: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(далее – муниципальная программа) на стадии их планирования  (далее – оценка планируемых расходов) производится ежегодно до 15 июля.</w:t>
      </w:r>
    </w:p>
    <w:p w:rsidR="00E031AF" w:rsidRPr="00E031AF" w:rsidRDefault="00E031AF" w:rsidP="00E031AF">
      <w:pPr>
        <w:numPr>
          <w:ilvl w:val="0"/>
          <w:numId w:val="10"/>
        </w:numPr>
        <w:autoSpaceDE w:val="0"/>
        <w:autoSpaceDN w:val="0"/>
        <w:adjustRightInd w:val="0"/>
        <w:spacing w:before="108" w:after="108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E031AF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Оценка планируемых расходов осуществляется в соответствии с таблицей.</w:t>
      </w: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551"/>
        <w:gridCol w:w="1613"/>
        <w:gridCol w:w="929"/>
        <w:gridCol w:w="944"/>
        <w:gridCol w:w="1323"/>
        <w:gridCol w:w="1274"/>
      </w:tblGrid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N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/п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Наименование параметра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Критерии параметра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Значение параметра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Вес параметра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Итого баллов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Максимальный балл</w:t>
            </w:r>
          </w:p>
        </w:tc>
      </w:tr>
      <w:tr w:rsidR="00E031AF" w:rsidRPr="00E031AF" w:rsidTr="00E031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1.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Соответствие показателей (индикаторов) муниципальной программы стратегии социально-экономического развития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Муниципального образования Пристанционный сельсовет 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0,04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0,20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0,12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2.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Разделение показателей (индикаторов) муниципальной программы на показатели (индикаторы) непосредственного результата, характеризующие результаты исполнения основных мероприятий, и показатели (индикаторы) конечного результата, характеризующие результаты исполнения муниципальной программы в целом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Соответствие задач и показателей цели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полностью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частично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0,09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 соответствуют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Согласованность и непротиворечивость основных </w:t>
            </w: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мероприятий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Достаточность и обоснованность состава основных мероприятий муниципальной программы для достижения цели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6.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Полнота описания рисков и наличие мер по управлению ими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7.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Наличие общественных обсуждений муниципальной программы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0,03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0,15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031AF" w:rsidRPr="00E031AF" w:rsidTr="00E031A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8.</w:t>
            </w:r>
          </w:p>
        </w:tc>
        <w:tc>
          <w:tcPr>
            <w:tcW w:w="3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Отражение в муниципальной программе показателей результативности предоставления субсидий, установленных соглашениями о предоставлении субсидий с областными органами исполнительной власти (в случае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мероприятий муниципальной программы из областного бюджета.</w:t>
            </w:r>
            <w:proofErr w:type="gram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При отсутствии </w:t>
            </w:r>
            <w:proofErr w:type="spellStart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софинансирования</w:t>
            </w:r>
            <w:proofErr w:type="spellEnd"/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 xml:space="preserve"> из областного бюджета присваивается максимальный балл)</w:t>
            </w:r>
            <w:proofErr w:type="gramEnd"/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0,02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0,10</w:t>
            </w:r>
          </w:p>
        </w:tc>
      </w:tr>
      <w:tr w:rsidR="00E031AF" w:rsidRPr="00E031AF" w:rsidTr="00E031A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</w:p>
        </w:tc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9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31AF" w:rsidRPr="00E031AF" w:rsidRDefault="00E031AF" w:rsidP="00E031A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E031AF">
              <w:rPr>
                <w:rFonts w:ascii="Times New Roman" w:eastAsia="Times New Roman" w:hAnsi="Times New Roman" w:cs="Times New Roman"/>
                <w:lang w:eastAsia="ru-RU"/>
              </w:rPr>
              <w:t>0,00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31AF" w:rsidRPr="00E031AF" w:rsidRDefault="00E031AF" w:rsidP="00E031A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Pr="00E031AF" w:rsidRDefault="00E031AF" w:rsidP="00E031AF">
      <w:pPr>
        <w:autoSpaceDE w:val="0"/>
        <w:autoSpaceDN w:val="0"/>
        <w:adjustRightInd w:val="0"/>
        <w:spacing w:after="0" w:line="240" w:lineRule="auto"/>
        <w:ind w:left="6096"/>
        <w:outlineLvl w:val="1"/>
        <w:rPr>
          <w:rFonts w:ascii="Times New Roman" w:eastAsia="Times New Roman" w:hAnsi="Times New Roman" w:cs="Times New Roman"/>
          <w:b/>
          <w:color w:val="FF0000"/>
          <w:sz w:val="28"/>
          <w:lang w:eastAsia="ru-RU"/>
        </w:rPr>
      </w:pPr>
    </w:p>
    <w:p w:rsidR="00E031AF" w:rsidRDefault="00E031AF" w:rsidP="00A8473F">
      <w:pPr>
        <w:ind w:firstLine="567"/>
        <w:jc w:val="both"/>
      </w:pPr>
    </w:p>
    <w:sectPr w:rsidR="00E031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60CC"/>
    <w:multiLevelType w:val="hybridMultilevel"/>
    <w:tmpl w:val="99828118"/>
    <w:lvl w:ilvl="0" w:tplc="67DC04DA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1">
    <w:nsid w:val="274D6879"/>
    <w:multiLevelType w:val="hybridMultilevel"/>
    <w:tmpl w:val="A89AC4B0"/>
    <w:lvl w:ilvl="0" w:tplc="BD20EBD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10129B5"/>
    <w:multiLevelType w:val="multilevel"/>
    <w:tmpl w:val="843467B8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909" w:hanging="1200"/>
      </w:pPr>
    </w:lvl>
    <w:lvl w:ilvl="2">
      <w:start w:val="1"/>
      <w:numFmt w:val="decimal"/>
      <w:isLgl/>
      <w:lvlText w:val="%1.%2.%3."/>
      <w:lvlJc w:val="left"/>
      <w:pPr>
        <w:ind w:left="1909" w:hanging="1200"/>
      </w:pPr>
    </w:lvl>
    <w:lvl w:ilvl="3">
      <w:start w:val="1"/>
      <w:numFmt w:val="decimal"/>
      <w:isLgl/>
      <w:lvlText w:val="%1.%2.%3.%4."/>
      <w:lvlJc w:val="left"/>
      <w:pPr>
        <w:ind w:left="1909" w:hanging="1200"/>
      </w:pPr>
    </w:lvl>
    <w:lvl w:ilvl="4">
      <w:start w:val="1"/>
      <w:numFmt w:val="decimal"/>
      <w:isLgl/>
      <w:lvlText w:val="%1.%2.%3.%4.%5."/>
      <w:lvlJc w:val="left"/>
      <w:pPr>
        <w:ind w:left="1909" w:hanging="120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3">
    <w:nsid w:val="44FB071B"/>
    <w:multiLevelType w:val="hybridMultilevel"/>
    <w:tmpl w:val="9CCCC426"/>
    <w:lvl w:ilvl="0" w:tplc="C5EA3A94">
      <w:start w:val="1"/>
      <w:numFmt w:val="decimal"/>
      <w:lvlText w:val="%1."/>
      <w:lvlJc w:val="left"/>
      <w:pPr>
        <w:ind w:left="1058" w:hanging="360"/>
      </w:pPr>
    </w:lvl>
    <w:lvl w:ilvl="1" w:tplc="04190019">
      <w:start w:val="1"/>
      <w:numFmt w:val="lowerLetter"/>
      <w:lvlText w:val="%2."/>
      <w:lvlJc w:val="left"/>
      <w:pPr>
        <w:ind w:left="1778" w:hanging="360"/>
      </w:pPr>
    </w:lvl>
    <w:lvl w:ilvl="2" w:tplc="0419001B">
      <w:start w:val="1"/>
      <w:numFmt w:val="lowerRoman"/>
      <w:lvlText w:val="%3."/>
      <w:lvlJc w:val="right"/>
      <w:pPr>
        <w:ind w:left="2498" w:hanging="180"/>
      </w:pPr>
    </w:lvl>
    <w:lvl w:ilvl="3" w:tplc="0419000F">
      <w:start w:val="1"/>
      <w:numFmt w:val="decimal"/>
      <w:lvlText w:val="%4."/>
      <w:lvlJc w:val="left"/>
      <w:pPr>
        <w:ind w:left="3218" w:hanging="360"/>
      </w:pPr>
    </w:lvl>
    <w:lvl w:ilvl="4" w:tplc="04190019">
      <w:start w:val="1"/>
      <w:numFmt w:val="lowerLetter"/>
      <w:lvlText w:val="%5."/>
      <w:lvlJc w:val="left"/>
      <w:pPr>
        <w:ind w:left="3938" w:hanging="360"/>
      </w:pPr>
    </w:lvl>
    <w:lvl w:ilvl="5" w:tplc="0419001B">
      <w:start w:val="1"/>
      <w:numFmt w:val="lowerRoman"/>
      <w:lvlText w:val="%6."/>
      <w:lvlJc w:val="right"/>
      <w:pPr>
        <w:ind w:left="4658" w:hanging="180"/>
      </w:pPr>
    </w:lvl>
    <w:lvl w:ilvl="6" w:tplc="0419000F">
      <w:start w:val="1"/>
      <w:numFmt w:val="decimal"/>
      <w:lvlText w:val="%7."/>
      <w:lvlJc w:val="left"/>
      <w:pPr>
        <w:ind w:left="5378" w:hanging="360"/>
      </w:pPr>
    </w:lvl>
    <w:lvl w:ilvl="7" w:tplc="04190019">
      <w:start w:val="1"/>
      <w:numFmt w:val="lowerLetter"/>
      <w:lvlText w:val="%8."/>
      <w:lvlJc w:val="left"/>
      <w:pPr>
        <w:ind w:left="6098" w:hanging="360"/>
      </w:pPr>
    </w:lvl>
    <w:lvl w:ilvl="8" w:tplc="0419001B">
      <w:start w:val="1"/>
      <w:numFmt w:val="lowerRoman"/>
      <w:lvlText w:val="%9."/>
      <w:lvlJc w:val="right"/>
      <w:pPr>
        <w:ind w:left="6818" w:hanging="180"/>
      </w:pPr>
    </w:lvl>
  </w:abstractNum>
  <w:abstractNum w:abstractNumId="4">
    <w:nsid w:val="48231B73"/>
    <w:multiLevelType w:val="hybridMultilevel"/>
    <w:tmpl w:val="19B8F48A"/>
    <w:lvl w:ilvl="0" w:tplc="066014CC">
      <w:start w:val="4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694B2576"/>
    <w:multiLevelType w:val="hybridMultilevel"/>
    <w:tmpl w:val="DB9EEE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6A9"/>
    <w:rsid w:val="00042E72"/>
    <w:rsid w:val="0007577D"/>
    <w:rsid w:val="00250D75"/>
    <w:rsid w:val="002A1D42"/>
    <w:rsid w:val="00326827"/>
    <w:rsid w:val="00403689"/>
    <w:rsid w:val="006D66A9"/>
    <w:rsid w:val="008849F4"/>
    <w:rsid w:val="00A8473F"/>
    <w:rsid w:val="00AE48AD"/>
    <w:rsid w:val="00B53163"/>
    <w:rsid w:val="00C05247"/>
    <w:rsid w:val="00C918B1"/>
    <w:rsid w:val="00E031AF"/>
    <w:rsid w:val="00EC5CC1"/>
    <w:rsid w:val="00EC6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031AF"/>
    <w:pPr>
      <w:widowControl w:val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E031A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E031A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31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31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1AF"/>
  </w:style>
  <w:style w:type="character" w:customStyle="1" w:styleId="12">
    <w:name w:val="Гиперссылка1"/>
    <w:basedOn w:val="a0"/>
    <w:semiHidden/>
    <w:unhideWhenUsed/>
    <w:rsid w:val="00E031A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031AF"/>
    <w:rPr>
      <w:color w:val="800080"/>
      <w:u w:val="single"/>
    </w:rPr>
  </w:style>
  <w:style w:type="paragraph" w:styleId="a3">
    <w:name w:val="annotation text"/>
    <w:basedOn w:val="a"/>
    <w:link w:val="a4"/>
    <w:semiHidden/>
    <w:unhideWhenUsed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031A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E031A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031A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E031AF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E031A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E03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031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03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rsid w:val="00E031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03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031A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нимание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криминал!!"/>
    <w:basedOn w:val="af2"/>
    <w:next w:val="a"/>
    <w:rsid w:val="00E031AF"/>
  </w:style>
  <w:style w:type="paragraph" w:customStyle="1" w:styleId="af4">
    <w:name w:val="Внимание: недобросовестность!"/>
    <w:basedOn w:val="af2"/>
    <w:next w:val="a"/>
    <w:rsid w:val="00E031AF"/>
  </w:style>
  <w:style w:type="paragraph" w:customStyle="1" w:styleId="af5">
    <w:name w:val="Дочерний элемент списк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 группы контролов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E031AF"/>
    <w:pPr>
      <w:widowControl w:val="0"/>
      <w:shd w:val="clear" w:color="auto" w:fill="FFFFFF"/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a">
    <w:name w:val="Заголовок статьи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ЭР (ле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rsid w:val="00E031AF"/>
    <w:pPr>
      <w:spacing w:after="0"/>
      <w:jc w:val="left"/>
    </w:pPr>
  </w:style>
  <w:style w:type="paragraph" w:customStyle="1" w:styleId="14">
    <w:name w:val="Название1"/>
    <w:basedOn w:val="a"/>
    <w:next w:val="a"/>
    <w:qFormat/>
    <w:rsid w:val="00E031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e"/>
    <w:rsid w:val="00E031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Интерактивный заголовок"/>
    <w:basedOn w:val="afe"/>
    <w:next w:val="a"/>
    <w:rsid w:val="00E031AF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0">
    <w:name w:val="Текст информации об изменениях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E031AF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E031AF"/>
  </w:style>
  <w:style w:type="paragraph" w:customStyle="1" w:styleId="aff4">
    <w:name w:val="Информация об изменениях документа"/>
    <w:basedOn w:val="aff3"/>
    <w:next w:val="a"/>
    <w:rsid w:val="00E031AF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5">
    <w:name w:val="Текст (ле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E031AF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E031AF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E031AF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a">
    <w:name w:val="Куда обратиться?"/>
    <w:basedOn w:val="af2"/>
    <w:next w:val="a"/>
    <w:rsid w:val="00E031AF"/>
  </w:style>
  <w:style w:type="paragraph" w:customStyle="1" w:styleId="affb">
    <w:name w:val="Моноширинный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Необходимые документы"/>
    <w:basedOn w:val="af2"/>
    <w:next w:val="a"/>
    <w:rsid w:val="00E031AF"/>
    <w:pPr>
      <w:ind w:firstLine="118"/>
    </w:pPr>
  </w:style>
  <w:style w:type="paragraph" w:customStyle="1" w:styleId="affd">
    <w:name w:val="Таблицы (моноширинный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rsid w:val="00E031AF"/>
    <w:pPr>
      <w:ind w:left="140"/>
    </w:pPr>
  </w:style>
  <w:style w:type="paragraph" w:customStyle="1" w:styleId="afff">
    <w:name w:val="Переменная часть"/>
    <w:basedOn w:val="af6"/>
    <w:next w:val="a"/>
    <w:rsid w:val="00E031A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E031AF"/>
    <w:pPr>
      <w:widowControl w:val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1">
    <w:name w:val="Подзаголовок для информации об изменениях"/>
    <w:basedOn w:val="aff0"/>
    <w:next w:val="a"/>
    <w:rsid w:val="00E031AF"/>
    <w:rPr>
      <w:b/>
      <w:bCs/>
    </w:rPr>
  </w:style>
  <w:style w:type="paragraph" w:customStyle="1" w:styleId="afff2">
    <w:name w:val="Подчёркнуный текст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6"/>
    <w:next w:val="a"/>
    <w:rsid w:val="00E031AF"/>
    <w:rPr>
      <w:sz w:val="20"/>
      <w:szCs w:val="20"/>
    </w:rPr>
  </w:style>
  <w:style w:type="paragraph" w:customStyle="1" w:styleId="afff4">
    <w:name w:val="Пример."/>
    <w:basedOn w:val="af2"/>
    <w:next w:val="a"/>
    <w:rsid w:val="00E031AF"/>
  </w:style>
  <w:style w:type="paragraph" w:customStyle="1" w:styleId="afff5">
    <w:name w:val="Примечание."/>
    <w:basedOn w:val="af2"/>
    <w:next w:val="a"/>
    <w:rsid w:val="00E031AF"/>
  </w:style>
  <w:style w:type="paragraph" w:customStyle="1" w:styleId="afff6">
    <w:name w:val="Словарная статья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rsid w:val="00E031AF"/>
    <w:pPr>
      <w:widowControl w:val="0"/>
      <w:ind w:firstLine="500"/>
    </w:pPr>
  </w:style>
  <w:style w:type="paragraph" w:customStyle="1" w:styleId="afff9">
    <w:name w:val="Текст ЭР (см. также)"/>
    <w:basedOn w:val="a"/>
    <w:next w:val="a"/>
    <w:rsid w:val="00E031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rsid w:val="00E031AF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rsid w:val="00E031A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03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031AF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d">
    <w:name w:val="annotation reference"/>
    <w:semiHidden/>
    <w:unhideWhenUsed/>
    <w:rsid w:val="00E031AF"/>
    <w:rPr>
      <w:rFonts w:ascii="Times New Roman" w:hAnsi="Times New Roman" w:cs="Times New Roman" w:hint="default"/>
      <w:sz w:val="16"/>
      <w:szCs w:val="16"/>
    </w:rPr>
  </w:style>
  <w:style w:type="character" w:styleId="afffe">
    <w:name w:val="page number"/>
    <w:semiHidden/>
    <w:unhideWhenUsed/>
    <w:rsid w:val="00E031AF"/>
    <w:rPr>
      <w:rFonts w:ascii="Times New Roman" w:hAnsi="Times New Roman" w:cs="Times New Roman" w:hint="default"/>
    </w:rPr>
  </w:style>
  <w:style w:type="character" w:customStyle="1" w:styleId="17">
    <w:name w:val="Нижний колонтитул Знак1"/>
    <w:basedOn w:val="a0"/>
    <w:uiPriority w:val="99"/>
    <w:semiHidden/>
    <w:rsid w:val="00E031AF"/>
  </w:style>
  <w:style w:type="character" w:customStyle="1" w:styleId="apple-converted-space">
    <w:name w:val="apple-converted-space"/>
    <w:basedOn w:val="a0"/>
    <w:rsid w:val="00E031AF"/>
  </w:style>
  <w:style w:type="character" w:customStyle="1" w:styleId="affff">
    <w:name w:val="Цветовое выделение"/>
    <w:rsid w:val="00E031AF"/>
    <w:rPr>
      <w:b/>
      <w:bCs/>
      <w:color w:val="26282F"/>
    </w:rPr>
  </w:style>
  <w:style w:type="character" w:customStyle="1" w:styleId="affff0">
    <w:name w:val="Гипертекстовая ссылка"/>
    <w:basedOn w:val="affff"/>
    <w:rsid w:val="00E031AF"/>
    <w:rPr>
      <w:b/>
      <w:bCs/>
      <w:color w:val="106BBE"/>
    </w:rPr>
  </w:style>
  <w:style w:type="character" w:customStyle="1" w:styleId="affff1">
    <w:name w:val="Активная гипертекстовая ссылка"/>
    <w:rsid w:val="00E031A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2">
    <w:name w:val="Выделение для Базового Поиска"/>
    <w:rsid w:val="00E031AF"/>
    <w:rPr>
      <w:rFonts w:ascii="Times New Roman" w:hAnsi="Times New Roman" w:cs="Times New Roman" w:hint="default"/>
      <w:b/>
      <w:bCs/>
      <w:color w:val="0058A9"/>
    </w:rPr>
  </w:style>
  <w:style w:type="character" w:customStyle="1" w:styleId="affff3">
    <w:name w:val="Выделение для Базового Поиска (курсив)"/>
    <w:rsid w:val="00E031A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4">
    <w:name w:val="Заголовок своего сообщения"/>
    <w:rsid w:val="00E031AF"/>
    <w:rPr>
      <w:rFonts w:ascii="Times New Roman" w:hAnsi="Times New Roman" w:cs="Times New Roman" w:hint="default"/>
      <w:b/>
      <w:bCs/>
      <w:color w:val="26282F"/>
    </w:rPr>
  </w:style>
  <w:style w:type="character" w:customStyle="1" w:styleId="affff5">
    <w:name w:val="Заголовок чужого сообщения"/>
    <w:rsid w:val="00E031AF"/>
    <w:rPr>
      <w:rFonts w:ascii="Times New Roman" w:hAnsi="Times New Roman" w:cs="Times New Roman" w:hint="default"/>
      <w:b/>
      <w:bCs/>
      <w:color w:val="FF0000"/>
    </w:rPr>
  </w:style>
  <w:style w:type="character" w:customStyle="1" w:styleId="affff6">
    <w:name w:val="Найденные слова"/>
    <w:rsid w:val="00E031AF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7">
    <w:name w:val="Не вступил в силу"/>
    <w:rsid w:val="00E031AF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8">
    <w:name w:val="Опечатки"/>
    <w:rsid w:val="00E031AF"/>
    <w:rPr>
      <w:color w:val="FF0000"/>
    </w:rPr>
  </w:style>
  <w:style w:type="character" w:customStyle="1" w:styleId="affff9">
    <w:name w:val="Продолжение ссылки"/>
    <w:basedOn w:val="affff0"/>
    <w:rsid w:val="00E031AF"/>
    <w:rPr>
      <w:rFonts w:ascii="Times New Roman" w:hAnsi="Times New Roman" w:cs="Times New Roman" w:hint="default"/>
      <w:b/>
      <w:bCs/>
      <w:color w:val="106BBE"/>
    </w:rPr>
  </w:style>
  <w:style w:type="character" w:customStyle="1" w:styleId="affffa">
    <w:name w:val="Сравнение редакций"/>
    <w:rsid w:val="00E031AF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b">
    <w:name w:val="Сравнение редакций. Добавленный фрагмент"/>
    <w:rsid w:val="00E031A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E031AF"/>
    <w:rPr>
      <w:color w:val="000000"/>
      <w:shd w:val="clear" w:color="auto" w:fill="C4C413"/>
    </w:rPr>
  </w:style>
  <w:style w:type="character" w:customStyle="1" w:styleId="affffd">
    <w:name w:val="Утратил силу"/>
    <w:rsid w:val="00E031AF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8">
    <w:name w:val="Текст примечания Знак1"/>
    <w:basedOn w:val="a0"/>
    <w:uiPriority w:val="99"/>
    <w:semiHidden/>
    <w:rsid w:val="00E031AF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E031AF"/>
    <w:rPr>
      <w:b/>
      <w:bCs/>
      <w:sz w:val="20"/>
      <w:szCs w:val="20"/>
    </w:rPr>
  </w:style>
  <w:style w:type="character" w:customStyle="1" w:styleId="1a">
    <w:name w:val="Основной текст Знак1"/>
    <w:rsid w:val="00E031AF"/>
    <w:rPr>
      <w:rFonts w:ascii="Times New Roman" w:hAnsi="Times New Roman" w:cs="Times New Roman" w:hint="default"/>
      <w:shd w:val="clear" w:color="auto" w:fill="FFFFFF"/>
    </w:rPr>
  </w:style>
  <w:style w:type="table" w:styleId="affffe">
    <w:name w:val="Table Grid"/>
    <w:basedOn w:val="a1"/>
    <w:uiPriority w:val="39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Hyperlink"/>
    <w:basedOn w:val="a0"/>
    <w:uiPriority w:val="99"/>
    <w:semiHidden/>
    <w:unhideWhenUsed/>
    <w:rsid w:val="00E031AF"/>
    <w:rPr>
      <w:color w:val="0000FF" w:themeColor="hyperlink"/>
      <w:u w:val="single"/>
    </w:rPr>
  </w:style>
  <w:style w:type="character" w:styleId="afffff0">
    <w:name w:val="FollowedHyperlink"/>
    <w:basedOn w:val="a0"/>
    <w:uiPriority w:val="99"/>
    <w:semiHidden/>
    <w:unhideWhenUsed/>
    <w:rsid w:val="00E031AF"/>
    <w:rPr>
      <w:color w:val="800080" w:themeColor="followedHyperlink"/>
      <w:u w:val="single"/>
    </w:rPr>
  </w:style>
  <w:style w:type="paragraph" w:styleId="afe">
    <w:name w:val="Title"/>
    <w:basedOn w:val="a"/>
    <w:next w:val="a"/>
    <w:link w:val="afd"/>
    <w:qFormat/>
    <w:rsid w:val="00E0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uiPriority w:val="10"/>
    <w:rsid w:val="00E0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31AF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semiHidden/>
    <w:unhideWhenUsed/>
    <w:qFormat/>
    <w:rsid w:val="00E031AF"/>
    <w:pPr>
      <w:widowControl w:val="0"/>
      <w:outlineLvl w:val="1"/>
    </w:pPr>
    <w:rPr>
      <w:rFonts w:ascii="Cambria" w:hAnsi="Cambria" w:cs="Times New Roman"/>
      <w:i/>
      <w:iCs/>
      <w:color w:val="auto"/>
      <w:sz w:val="28"/>
      <w:szCs w:val="28"/>
    </w:rPr>
  </w:style>
  <w:style w:type="paragraph" w:styleId="3">
    <w:name w:val="heading 3"/>
    <w:basedOn w:val="2"/>
    <w:next w:val="a"/>
    <w:link w:val="30"/>
    <w:semiHidden/>
    <w:unhideWhenUsed/>
    <w:qFormat/>
    <w:rsid w:val="00E031AF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semiHidden/>
    <w:unhideWhenUsed/>
    <w:qFormat/>
    <w:rsid w:val="00E031AF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31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E031AF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E031A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E031AF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031AF"/>
  </w:style>
  <w:style w:type="character" w:customStyle="1" w:styleId="12">
    <w:name w:val="Гиперссылка1"/>
    <w:basedOn w:val="a0"/>
    <w:semiHidden/>
    <w:unhideWhenUsed/>
    <w:rsid w:val="00E031AF"/>
    <w:rPr>
      <w:color w:val="0000FF"/>
      <w:u w:val="single"/>
    </w:rPr>
  </w:style>
  <w:style w:type="character" w:customStyle="1" w:styleId="13">
    <w:name w:val="Просмотренная гиперссылка1"/>
    <w:basedOn w:val="a0"/>
    <w:uiPriority w:val="99"/>
    <w:semiHidden/>
    <w:unhideWhenUsed/>
    <w:rsid w:val="00E031AF"/>
    <w:rPr>
      <w:color w:val="800080"/>
      <w:u w:val="single"/>
    </w:rPr>
  </w:style>
  <w:style w:type="paragraph" w:styleId="a3">
    <w:name w:val="annotation text"/>
    <w:basedOn w:val="a"/>
    <w:link w:val="a4"/>
    <w:semiHidden/>
    <w:unhideWhenUsed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a4">
    <w:name w:val="Текст примечания Знак"/>
    <w:basedOn w:val="a0"/>
    <w:link w:val="a3"/>
    <w:semiHidden/>
    <w:rsid w:val="00E031AF"/>
    <w:rPr>
      <w:rFonts w:ascii="Arial" w:eastAsia="Times New Roman" w:hAnsi="Arial" w:cs="Times New Roman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E031AF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Нижний колонтитул Знак"/>
    <w:basedOn w:val="a0"/>
    <w:link w:val="a7"/>
    <w:uiPriority w:val="99"/>
    <w:semiHidden/>
    <w:rsid w:val="00E031AF"/>
    <w:rPr>
      <w:rFonts w:ascii="Calibri" w:eastAsia="Times New Roman" w:hAnsi="Calibri" w:cs="Times New Roman"/>
      <w:lang w:eastAsia="ru-RU"/>
    </w:rPr>
  </w:style>
  <w:style w:type="paragraph" w:styleId="a9">
    <w:name w:val="Body Text"/>
    <w:basedOn w:val="a"/>
    <w:link w:val="aa"/>
    <w:semiHidden/>
    <w:unhideWhenUsed/>
    <w:rsid w:val="00E031AF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E031AF"/>
    <w:rPr>
      <w:rFonts w:ascii="Times New Roman" w:eastAsia="Times New Roman" w:hAnsi="Times New Roman" w:cs="Times New Roman"/>
      <w:b/>
      <w:bCs/>
      <w:sz w:val="10"/>
      <w:szCs w:val="10"/>
      <w:lang w:eastAsia="ru-RU"/>
    </w:rPr>
  </w:style>
  <w:style w:type="paragraph" w:styleId="ab">
    <w:name w:val="annotation subject"/>
    <w:basedOn w:val="a3"/>
    <w:next w:val="a3"/>
    <w:link w:val="ac"/>
    <w:semiHidden/>
    <w:unhideWhenUsed/>
    <w:rsid w:val="00E031AF"/>
    <w:rPr>
      <w:b/>
      <w:bCs/>
    </w:rPr>
  </w:style>
  <w:style w:type="character" w:customStyle="1" w:styleId="ac">
    <w:name w:val="Тема примечания Знак"/>
    <w:basedOn w:val="a4"/>
    <w:link w:val="ab"/>
    <w:semiHidden/>
    <w:rsid w:val="00E031AF"/>
    <w:rPr>
      <w:rFonts w:ascii="Arial" w:eastAsia="Times New Roman" w:hAnsi="Arial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semiHidden/>
    <w:unhideWhenUsed/>
    <w:rsid w:val="00E031AF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0"/>
    <w:link w:val="ad"/>
    <w:semiHidden/>
    <w:rsid w:val="00E031AF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List Paragraph"/>
    <w:basedOn w:val="a"/>
    <w:uiPriority w:val="34"/>
    <w:qFormat/>
    <w:rsid w:val="00E031AF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Cell">
    <w:name w:val="ConsPlusCell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0">
    <w:name w:val="Нормальный (таблица)"/>
    <w:basedOn w:val="a"/>
    <w:next w:val="a"/>
    <w:rsid w:val="00E031AF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1">
    <w:name w:val="Прижатый влево"/>
    <w:basedOn w:val="a"/>
    <w:next w:val="a"/>
    <w:rsid w:val="00E031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BlockQuotation">
    <w:name w:val="Block Quotation"/>
    <w:basedOn w:val="a"/>
    <w:rsid w:val="00E031AF"/>
    <w:pPr>
      <w:widowControl w:val="0"/>
      <w:overflowPunct w:val="0"/>
      <w:autoSpaceDE w:val="0"/>
      <w:autoSpaceDN w:val="0"/>
      <w:adjustRightInd w:val="0"/>
      <w:spacing w:after="0" w:line="240" w:lineRule="auto"/>
      <w:ind w:left="567" w:right="-2" w:firstLine="851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f2">
    <w:name w:val="Внимание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3">
    <w:name w:val="Внимание: криминал!!"/>
    <w:basedOn w:val="af2"/>
    <w:next w:val="a"/>
    <w:rsid w:val="00E031AF"/>
  </w:style>
  <w:style w:type="paragraph" w:customStyle="1" w:styleId="af4">
    <w:name w:val="Внимание: недобросовестность!"/>
    <w:basedOn w:val="af2"/>
    <w:next w:val="a"/>
    <w:rsid w:val="00E031AF"/>
  </w:style>
  <w:style w:type="paragraph" w:customStyle="1" w:styleId="af5">
    <w:name w:val="Дочерний элемент списк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f6">
    <w:name w:val="Основное меню (преемственное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f7">
    <w:name w:val="Заголовок группы контролов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8">
    <w:name w:val="Заголовок для информации об изменениях"/>
    <w:basedOn w:val="1"/>
    <w:next w:val="a"/>
    <w:rsid w:val="00E031AF"/>
    <w:pPr>
      <w:widowControl w:val="0"/>
      <w:shd w:val="clear" w:color="auto" w:fill="FFFFFF"/>
      <w:spacing w:before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9">
    <w:name w:val="Заголовок распахивающейся части диалога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paragraph" w:customStyle="1" w:styleId="afa">
    <w:name w:val="Заголовок статьи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Заголовок ЭР (ле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c">
    <w:name w:val="Заголовок ЭР (правое окно)"/>
    <w:basedOn w:val="afb"/>
    <w:next w:val="a"/>
    <w:rsid w:val="00E031AF"/>
    <w:pPr>
      <w:spacing w:after="0"/>
      <w:jc w:val="left"/>
    </w:pPr>
  </w:style>
  <w:style w:type="paragraph" w:customStyle="1" w:styleId="14">
    <w:name w:val="Название1"/>
    <w:basedOn w:val="a"/>
    <w:next w:val="a"/>
    <w:qFormat/>
    <w:rsid w:val="00E031A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basedOn w:val="a0"/>
    <w:link w:val="afe"/>
    <w:rsid w:val="00E031AF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paragraph" w:customStyle="1" w:styleId="aff">
    <w:name w:val="Интерактивный заголовок"/>
    <w:basedOn w:val="afe"/>
    <w:next w:val="a"/>
    <w:rsid w:val="00E031AF"/>
    <w:pPr>
      <w:widowControl w:val="0"/>
      <w:pBdr>
        <w:bottom w:val="none" w:sz="0" w:space="0" w:color="auto"/>
      </w:pBdr>
      <w:shd w:val="clear" w:color="auto" w:fill="F0F0F0"/>
      <w:autoSpaceDE w:val="0"/>
      <w:autoSpaceDN w:val="0"/>
      <w:adjustRightInd w:val="0"/>
      <w:spacing w:after="0"/>
      <w:ind w:firstLine="720"/>
      <w:contextualSpacing w:val="0"/>
      <w:jc w:val="both"/>
    </w:pPr>
    <w:rPr>
      <w:rFonts w:ascii="Verdana" w:hAnsi="Verdana" w:cs="Verdana"/>
      <w:b/>
      <w:bCs/>
      <w:color w:val="0058A9"/>
      <w:spacing w:val="0"/>
      <w:kern w:val="0"/>
      <w:sz w:val="22"/>
      <w:szCs w:val="22"/>
      <w:u w:val="single"/>
    </w:rPr>
  </w:style>
  <w:style w:type="paragraph" w:customStyle="1" w:styleId="aff0">
    <w:name w:val="Текст информации об изменениях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f1">
    <w:name w:val="Информация об изменениях"/>
    <w:basedOn w:val="aff0"/>
    <w:next w:val="a"/>
    <w:rsid w:val="00E031AF"/>
    <w:pPr>
      <w:shd w:val="clear" w:color="auto" w:fill="EAEFED"/>
      <w:spacing w:before="180"/>
      <w:ind w:left="360" w:right="360" w:firstLine="0"/>
    </w:pPr>
  </w:style>
  <w:style w:type="paragraph" w:customStyle="1" w:styleId="aff2">
    <w:name w:val="Текст (справка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3">
    <w:name w:val="Комментарий"/>
    <w:basedOn w:val="aff2"/>
    <w:next w:val="a"/>
    <w:rsid w:val="00E031AF"/>
  </w:style>
  <w:style w:type="paragraph" w:customStyle="1" w:styleId="aff4">
    <w:name w:val="Информация об изменениях документа"/>
    <w:basedOn w:val="aff3"/>
    <w:next w:val="a"/>
    <w:rsid w:val="00E031AF"/>
    <w:pPr>
      <w:shd w:val="clear" w:color="auto" w:fill="F0F0F0"/>
      <w:spacing w:before="75"/>
      <w:ind w:right="0"/>
      <w:jc w:val="both"/>
    </w:pPr>
    <w:rPr>
      <w:i/>
      <w:iCs/>
      <w:color w:val="353842"/>
    </w:rPr>
  </w:style>
  <w:style w:type="paragraph" w:customStyle="1" w:styleId="aff5">
    <w:name w:val="Текст (ле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6">
    <w:name w:val="Колонтитул (левый)"/>
    <w:basedOn w:val="aff5"/>
    <w:next w:val="a"/>
    <w:rsid w:val="00E031AF"/>
    <w:rPr>
      <w:sz w:val="14"/>
      <w:szCs w:val="14"/>
    </w:rPr>
  </w:style>
  <w:style w:type="paragraph" w:customStyle="1" w:styleId="aff7">
    <w:name w:val="Текст (прав. подпись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8">
    <w:name w:val="Колонтитул (правый)"/>
    <w:basedOn w:val="aff7"/>
    <w:next w:val="a"/>
    <w:rsid w:val="00E031AF"/>
    <w:rPr>
      <w:sz w:val="14"/>
      <w:szCs w:val="14"/>
    </w:rPr>
  </w:style>
  <w:style w:type="paragraph" w:customStyle="1" w:styleId="aff9">
    <w:name w:val="Комментарий пользователя"/>
    <w:basedOn w:val="aff3"/>
    <w:next w:val="a"/>
    <w:rsid w:val="00E031AF"/>
    <w:pPr>
      <w:shd w:val="clear" w:color="auto" w:fill="FFDFE0"/>
      <w:spacing w:before="75"/>
      <w:ind w:right="0"/>
    </w:pPr>
    <w:rPr>
      <w:color w:val="353842"/>
    </w:rPr>
  </w:style>
  <w:style w:type="paragraph" w:customStyle="1" w:styleId="affa">
    <w:name w:val="Куда обратиться?"/>
    <w:basedOn w:val="af2"/>
    <w:next w:val="a"/>
    <w:rsid w:val="00E031AF"/>
  </w:style>
  <w:style w:type="paragraph" w:customStyle="1" w:styleId="affb">
    <w:name w:val="Моноширинный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c">
    <w:name w:val="Необходимые документы"/>
    <w:basedOn w:val="af2"/>
    <w:next w:val="a"/>
    <w:rsid w:val="00E031AF"/>
    <w:pPr>
      <w:ind w:firstLine="118"/>
    </w:pPr>
  </w:style>
  <w:style w:type="paragraph" w:customStyle="1" w:styleId="affd">
    <w:name w:val="Таблицы (моноширинный)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e">
    <w:name w:val="Оглавление"/>
    <w:basedOn w:val="affd"/>
    <w:next w:val="a"/>
    <w:rsid w:val="00E031AF"/>
    <w:pPr>
      <w:ind w:left="140"/>
    </w:pPr>
  </w:style>
  <w:style w:type="paragraph" w:customStyle="1" w:styleId="afff">
    <w:name w:val="Переменная часть"/>
    <w:basedOn w:val="af6"/>
    <w:next w:val="a"/>
    <w:rsid w:val="00E031AF"/>
    <w:rPr>
      <w:sz w:val="18"/>
      <w:szCs w:val="18"/>
    </w:rPr>
  </w:style>
  <w:style w:type="paragraph" w:customStyle="1" w:styleId="afff0">
    <w:name w:val="Подвал для информации об изменениях"/>
    <w:basedOn w:val="1"/>
    <w:next w:val="a"/>
    <w:rsid w:val="00E031AF"/>
    <w:pPr>
      <w:widowControl w:val="0"/>
      <w:outlineLvl w:val="9"/>
    </w:pPr>
    <w:rPr>
      <w:rFonts w:ascii="Cambria" w:hAnsi="Cambria" w:cs="Times New Roman"/>
      <w:b w:val="0"/>
      <w:bCs w:val="0"/>
      <w:color w:val="auto"/>
      <w:kern w:val="32"/>
      <w:sz w:val="18"/>
      <w:szCs w:val="18"/>
    </w:rPr>
  </w:style>
  <w:style w:type="paragraph" w:customStyle="1" w:styleId="afff1">
    <w:name w:val="Подзаголовок для информации об изменениях"/>
    <w:basedOn w:val="aff0"/>
    <w:next w:val="a"/>
    <w:rsid w:val="00E031AF"/>
    <w:rPr>
      <w:b/>
      <w:bCs/>
    </w:rPr>
  </w:style>
  <w:style w:type="paragraph" w:customStyle="1" w:styleId="afff2">
    <w:name w:val="Подчёркнуный текст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3">
    <w:name w:val="Постоянная часть"/>
    <w:basedOn w:val="af6"/>
    <w:next w:val="a"/>
    <w:rsid w:val="00E031AF"/>
    <w:rPr>
      <w:sz w:val="20"/>
      <w:szCs w:val="20"/>
    </w:rPr>
  </w:style>
  <w:style w:type="paragraph" w:customStyle="1" w:styleId="afff4">
    <w:name w:val="Пример."/>
    <w:basedOn w:val="af2"/>
    <w:next w:val="a"/>
    <w:rsid w:val="00E031AF"/>
  </w:style>
  <w:style w:type="paragraph" w:customStyle="1" w:styleId="afff5">
    <w:name w:val="Примечание."/>
    <w:basedOn w:val="af2"/>
    <w:next w:val="a"/>
    <w:rsid w:val="00E031AF"/>
  </w:style>
  <w:style w:type="paragraph" w:customStyle="1" w:styleId="afff6">
    <w:name w:val="Словарная статья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7">
    <w:name w:val="Ссылка на официальную публикацию"/>
    <w:basedOn w:val="a"/>
    <w:next w:val="a"/>
    <w:rsid w:val="00E031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0"/>
    <w:next w:val="a"/>
    <w:rsid w:val="00E031AF"/>
    <w:pPr>
      <w:widowControl w:val="0"/>
      <w:ind w:firstLine="500"/>
    </w:pPr>
  </w:style>
  <w:style w:type="paragraph" w:customStyle="1" w:styleId="afff9">
    <w:name w:val="Текст ЭР (см. также)"/>
    <w:basedOn w:val="a"/>
    <w:next w:val="a"/>
    <w:rsid w:val="00E031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rsid w:val="00E031AF"/>
    <w:pPr>
      <w:widowControl w:val="0"/>
      <w:shd w:val="clear" w:color="auto" w:fill="FFFFA6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lang w:eastAsia="ru-RU"/>
    </w:rPr>
  </w:style>
  <w:style w:type="paragraph" w:customStyle="1" w:styleId="afffb">
    <w:name w:val="Формула"/>
    <w:basedOn w:val="a"/>
    <w:next w:val="a"/>
    <w:rsid w:val="00E031AF"/>
    <w:pPr>
      <w:widowControl w:val="0"/>
      <w:shd w:val="clear" w:color="auto" w:fill="F5F3DA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c">
    <w:name w:val="Центрированный (таблица)"/>
    <w:basedOn w:val="af0"/>
    <w:next w:val="a"/>
    <w:rsid w:val="00E031AF"/>
    <w:pPr>
      <w:widowControl w:val="0"/>
      <w:jc w:val="center"/>
    </w:pPr>
  </w:style>
  <w:style w:type="paragraph" w:customStyle="1" w:styleId="-">
    <w:name w:val="ЭР-содержание (правое окно)"/>
    <w:basedOn w:val="a"/>
    <w:next w:val="a"/>
    <w:rsid w:val="00E031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Default">
    <w:name w:val="Default"/>
    <w:rsid w:val="00E031A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5">
    <w:name w:val="Без интервала1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6">
    <w:name w:val="Абзац списка1"/>
    <w:basedOn w:val="a"/>
    <w:rsid w:val="00E031AF"/>
    <w:pPr>
      <w:widowControl w:val="0"/>
      <w:autoSpaceDE w:val="0"/>
      <w:autoSpaceDN w:val="0"/>
      <w:adjustRightInd w:val="0"/>
      <w:spacing w:after="0" w:line="240" w:lineRule="auto"/>
      <w:ind w:left="720"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styleId="afffd">
    <w:name w:val="annotation reference"/>
    <w:semiHidden/>
    <w:unhideWhenUsed/>
    <w:rsid w:val="00E031AF"/>
    <w:rPr>
      <w:rFonts w:ascii="Times New Roman" w:hAnsi="Times New Roman" w:cs="Times New Roman" w:hint="default"/>
      <w:sz w:val="16"/>
      <w:szCs w:val="16"/>
    </w:rPr>
  </w:style>
  <w:style w:type="character" w:styleId="afffe">
    <w:name w:val="page number"/>
    <w:semiHidden/>
    <w:unhideWhenUsed/>
    <w:rsid w:val="00E031AF"/>
    <w:rPr>
      <w:rFonts w:ascii="Times New Roman" w:hAnsi="Times New Roman" w:cs="Times New Roman" w:hint="default"/>
    </w:rPr>
  </w:style>
  <w:style w:type="character" w:customStyle="1" w:styleId="17">
    <w:name w:val="Нижний колонтитул Знак1"/>
    <w:basedOn w:val="a0"/>
    <w:uiPriority w:val="99"/>
    <w:semiHidden/>
    <w:rsid w:val="00E031AF"/>
  </w:style>
  <w:style w:type="character" w:customStyle="1" w:styleId="apple-converted-space">
    <w:name w:val="apple-converted-space"/>
    <w:basedOn w:val="a0"/>
    <w:rsid w:val="00E031AF"/>
  </w:style>
  <w:style w:type="character" w:customStyle="1" w:styleId="affff">
    <w:name w:val="Цветовое выделение"/>
    <w:rsid w:val="00E031AF"/>
    <w:rPr>
      <w:b/>
      <w:bCs/>
      <w:color w:val="26282F"/>
    </w:rPr>
  </w:style>
  <w:style w:type="character" w:customStyle="1" w:styleId="affff0">
    <w:name w:val="Гипертекстовая ссылка"/>
    <w:basedOn w:val="affff"/>
    <w:rsid w:val="00E031AF"/>
    <w:rPr>
      <w:b/>
      <w:bCs/>
      <w:color w:val="106BBE"/>
    </w:rPr>
  </w:style>
  <w:style w:type="character" w:customStyle="1" w:styleId="affff1">
    <w:name w:val="Активная гипертекстовая ссылка"/>
    <w:rsid w:val="00E031AF"/>
    <w:rPr>
      <w:rFonts w:ascii="Times New Roman" w:hAnsi="Times New Roman" w:cs="Times New Roman" w:hint="default"/>
      <w:b/>
      <w:bCs w:val="0"/>
      <w:color w:val="106BBE"/>
      <w:u w:val="single"/>
    </w:rPr>
  </w:style>
  <w:style w:type="character" w:customStyle="1" w:styleId="affff2">
    <w:name w:val="Выделение для Базового Поиска"/>
    <w:rsid w:val="00E031AF"/>
    <w:rPr>
      <w:rFonts w:ascii="Times New Roman" w:hAnsi="Times New Roman" w:cs="Times New Roman" w:hint="default"/>
      <w:b/>
      <w:bCs/>
      <w:color w:val="0058A9"/>
    </w:rPr>
  </w:style>
  <w:style w:type="character" w:customStyle="1" w:styleId="affff3">
    <w:name w:val="Выделение для Базового Поиска (курсив)"/>
    <w:rsid w:val="00E031AF"/>
    <w:rPr>
      <w:rFonts w:ascii="Times New Roman" w:hAnsi="Times New Roman" w:cs="Times New Roman" w:hint="default"/>
      <w:b/>
      <w:bCs/>
      <w:i/>
      <w:iCs/>
      <w:color w:val="0058A9"/>
    </w:rPr>
  </w:style>
  <w:style w:type="character" w:customStyle="1" w:styleId="affff4">
    <w:name w:val="Заголовок своего сообщения"/>
    <w:rsid w:val="00E031AF"/>
    <w:rPr>
      <w:rFonts w:ascii="Times New Roman" w:hAnsi="Times New Roman" w:cs="Times New Roman" w:hint="default"/>
      <w:b/>
      <w:bCs/>
      <w:color w:val="26282F"/>
    </w:rPr>
  </w:style>
  <w:style w:type="character" w:customStyle="1" w:styleId="affff5">
    <w:name w:val="Заголовок чужого сообщения"/>
    <w:rsid w:val="00E031AF"/>
    <w:rPr>
      <w:rFonts w:ascii="Times New Roman" w:hAnsi="Times New Roman" w:cs="Times New Roman" w:hint="default"/>
      <w:b/>
      <w:bCs/>
      <w:color w:val="FF0000"/>
    </w:rPr>
  </w:style>
  <w:style w:type="character" w:customStyle="1" w:styleId="affff6">
    <w:name w:val="Найденные слова"/>
    <w:rsid w:val="00E031AF"/>
    <w:rPr>
      <w:rFonts w:ascii="Times New Roman" w:hAnsi="Times New Roman" w:cs="Times New Roman" w:hint="default"/>
      <w:b/>
      <w:bCs w:val="0"/>
      <w:color w:val="26282F"/>
      <w:shd w:val="clear" w:color="auto" w:fill="FFF580"/>
    </w:rPr>
  </w:style>
  <w:style w:type="character" w:customStyle="1" w:styleId="affff7">
    <w:name w:val="Не вступил в силу"/>
    <w:rsid w:val="00E031AF"/>
    <w:rPr>
      <w:rFonts w:ascii="Times New Roman" w:hAnsi="Times New Roman" w:cs="Times New Roman" w:hint="default"/>
      <w:b/>
      <w:bCs w:val="0"/>
      <w:color w:val="000000"/>
      <w:shd w:val="clear" w:color="auto" w:fill="D8EDE8"/>
    </w:rPr>
  </w:style>
  <w:style w:type="character" w:customStyle="1" w:styleId="affff8">
    <w:name w:val="Опечатки"/>
    <w:rsid w:val="00E031AF"/>
    <w:rPr>
      <w:color w:val="FF0000"/>
    </w:rPr>
  </w:style>
  <w:style w:type="character" w:customStyle="1" w:styleId="affff9">
    <w:name w:val="Продолжение ссылки"/>
    <w:basedOn w:val="affff0"/>
    <w:rsid w:val="00E031AF"/>
    <w:rPr>
      <w:rFonts w:ascii="Times New Roman" w:hAnsi="Times New Roman" w:cs="Times New Roman" w:hint="default"/>
      <w:b/>
      <w:bCs/>
      <w:color w:val="106BBE"/>
    </w:rPr>
  </w:style>
  <w:style w:type="character" w:customStyle="1" w:styleId="affffa">
    <w:name w:val="Сравнение редакций"/>
    <w:rsid w:val="00E031AF"/>
    <w:rPr>
      <w:rFonts w:ascii="Times New Roman" w:hAnsi="Times New Roman" w:cs="Times New Roman" w:hint="default"/>
      <w:b/>
      <w:bCs w:val="0"/>
      <w:color w:val="26282F"/>
    </w:rPr>
  </w:style>
  <w:style w:type="character" w:customStyle="1" w:styleId="affffb">
    <w:name w:val="Сравнение редакций. Добавленный фрагмент"/>
    <w:rsid w:val="00E031AF"/>
    <w:rPr>
      <w:color w:val="000000"/>
      <w:shd w:val="clear" w:color="auto" w:fill="C1D7FF"/>
    </w:rPr>
  </w:style>
  <w:style w:type="character" w:customStyle="1" w:styleId="affffc">
    <w:name w:val="Сравнение редакций. Удаленный фрагмент"/>
    <w:rsid w:val="00E031AF"/>
    <w:rPr>
      <w:color w:val="000000"/>
      <w:shd w:val="clear" w:color="auto" w:fill="C4C413"/>
    </w:rPr>
  </w:style>
  <w:style w:type="character" w:customStyle="1" w:styleId="affffd">
    <w:name w:val="Утратил силу"/>
    <w:rsid w:val="00E031AF"/>
    <w:rPr>
      <w:rFonts w:ascii="Times New Roman" w:hAnsi="Times New Roman" w:cs="Times New Roman" w:hint="default"/>
      <w:b/>
      <w:bCs w:val="0"/>
      <w:strike/>
      <w:color w:val="666600"/>
    </w:rPr>
  </w:style>
  <w:style w:type="character" w:customStyle="1" w:styleId="18">
    <w:name w:val="Текст примечания Знак1"/>
    <w:basedOn w:val="a0"/>
    <w:uiPriority w:val="99"/>
    <w:semiHidden/>
    <w:rsid w:val="00E031AF"/>
    <w:rPr>
      <w:sz w:val="20"/>
      <w:szCs w:val="20"/>
    </w:rPr>
  </w:style>
  <w:style w:type="character" w:customStyle="1" w:styleId="19">
    <w:name w:val="Тема примечания Знак1"/>
    <w:basedOn w:val="18"/>
    <w:uiPriority w:val="99"/>
    <w:semiHidden/>
    <w:rsid w:val="00E031AF"/>
    <w:rPr>
      <w:b/>
      <w:bCs/>
      <w:sz w:val="20"/>
      <w:szCs w:val="20"/>
    </w:rPr>
  </w:style>
  <w:style w:type="character" w:customStyle="1" w:styleId="1a">
    <w:name w:val="Основной текст Знак1"/>
    <w:rsid w:val="00E031AF"/>
    <w:rPr>
      <w:rFonts w:ascii="Times New Roman" w:hAnsi="Times New Roman" w:cs="Times New Roman" w:hint="default"/>
      <w:shd w:val="clear" w:color="auto" w:fill="FFFFFF"/>
    </w:rPr>
  </w:style>
  <w:style w:type="table" w:styleId="affffe">
    <w:name w:val="Table Grid"/>
    <w:basedOn w:val="a1"/>
    <w:uiPriority w:val="39"/>
    <w:rsid w:val="00E031AF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f">
    <w:name w:val="Hyperlink"/>
    <w:basedOn w:val="a0"/>
    <w:uiPriority w:val="99"/>
    <w:semiHidden/>
    <w:unhideWhenUsed/>
    <w:rsid w:val="00E031AF"/>
    <w:rPr>
      <w:color w:val="0000FF" w:themeColor="hyperlink"/>
      <w:u w:val="single"/>
    </w:rPr>
  </w:style>
  <w:style w:type="character" w:styleId="afffff0">
    <w:name w:val="FollowedHyperlink"/>
    <w:basedOn w:val="a0"/>
    <w:uiPriority w:val="99"/>
    <w:semiHidden/>
    <w:unhideWhenUsed/>
    <w:rsid w:val="00E031AF"/>
    <w:rPr>
      <w:color w:val="800080" w:themeColor="followedHyperlink"/>
      <w:u w:val="single"/>
    </w:rPr>
  </w:style>
  <w:style w:type="paragraph" w:styleId="afe">
    <w:name w:val="Title"/>
    <w:basedOn w:val="a"/>
    <w:next w:val="a"/>
    <w:link w:val="afd"/>
    <w:qFormat/>
    <w:rsid w:val="00E031A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1b">
    <w:name w:val="Название Знак1"/>
    <w:basedOn w:val="a0"/>
    <w:uiPriority w:val="10"/>
    <w:rsid w:val="00E031A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3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97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8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4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5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8.wmf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17" Type="http://schemas.openxmlformats.org/officeDocument/2006/relationships/image" Target="media/image12.wmf"/><Relationship Id="rId2" Type="http://schemas.openxmlformats.org/officeDocument/2006/relationships/styles" Target="styles.xml"/><Relationship Id="rId16" Type="http://schemas.openxmlformats.org/officeDocument/2006/relationships/image" Target="media/image11.wmf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image" Target="media/image10.wmf"/><Relationship Id="rId10" Type="http://schemas.openxmlformats.org/officeDocument/2006/relationships/image" Target="media/image5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image" Target="media/image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58</Pages>
  <Words>11880</Words>
  <Characters>67722</Characters>
  <Application>Microsoft Office Word</Application>
  <DocSecurity>0</DocSecurity>
  <Lines>564</Lines>
  <Paragraphs>158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Сельсовет</dc:creator>
  <cp:keywords/>
  <dc:description/>
  <cp:lastModifiedBy>Сельсовет</cp:lastModifiedBy>
  <cp:revision>5</cp:revision>
  <cp:lastPrinted>2018-03-27T05:32:00Z</cp:lastPrinted>
  <dcterms:created xsi:type="dcterms:W3CDTF">2018-03-26T06:34:00Z</dcterms:created>
  <dcterms:modified xsi:type="dcterms:W3CDTF">2018-03-27T09:36:00Z</dcterms:modified>
</cp:coreProperties>
</file>