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5DB" w:rsidRPr="002A549F" w:rsidRDefault="008B45DB" w:rsidP="008B45DB">
      <w:pPr>
        <w:widowControl w:val="0"/>
        <w:autoSpaceDE w:val="0"/>
        <w:autoSpaceDN w:val="0"/>
        <w:adjustRightInd w:val="0"/>
        <w:spacing w:after="200" w:line="276" w:lineRule="auto"/>
        <w:contextualSpacing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</w:t>
      </w:r>
      <w:r w:rsidRPr="002A549F">
        <w:rPr>
          <w:b/>
          <w:bCs/>
          <w:sz w:val="22"/>
          <w:szCs w:val="22"/>
        </w:rPr>
        <w:t xml:space="preserve">СОВЕТ ДЕПУТАТОВ                                                                            </w:t>
      </w:r>
    </w:p>
    <w:p w:rsidR="008B45DB" w:rsidRPr="002A549F" w:rsidRDefault="008B45DB" w:rsidP="008B45DB">
      <w:pPr>
        <w:widowControl w:val="0"/>
        <w:autoSpaceDE w:val="0"/>
        <w:autoSpaceDN w:val="0"/>
        <w:adjustRightInd w:val="0"/>
        <w:spacing w:after="200" w:line="276" w:lineRule="auto"/>
        <w:contextualSpacing/>
        <w:rPr>
          <w:b/>
          <w:bCs/>
          <w:sz w:val="22"/>
          <w:szCs w:val="22"/>
        </w:rPr>
      </w:pPr>
      <w:r w:rsidRPr="002A549F">
        <w:rPr>
          <w:b/>
          <w:bCs/>
          <w:sz w:val="22"/>
          <w:szCs w:val="22"/>
        </w:rPr>
        <w:t>МУНИЦИПАЛЬНОГО ОБРАЗОВАНИЯ</w:t>
      </w:r>
      <w:r w:rsidR="00C5695C">
        <w:rPr>
          <w:b/>
          <w:bCs/>
          <w:sz w:val="22"/>
          <w:szCs w:val="22"/>
        </w:rPr>
        <w:t xml:space="preserve">                         </w:t>
      </w:r>
    </w:p>
    <w:p w:rsidR="008B45DB" w:rsidRPr="002A549F" w:rsidRDefault="008B45DB" w:rsidP="008B45DB">
      <w:pPr>
        <w:widowControl w:val="0"/>
        <w:autoSpaceDE w:val="0"/>
        <w:autoSpaceDN w:val="0"/>
        <w:adjustRightInd w:val="0"/>
        <w:spacing w:after="200" w:line="276" w:lineRule="auto"/>
        <w:contextualSpacing/>
        <w:rPr>
          <w:b/>
          <w:bCs/>
          <w:sz w:val="22"/>
          <w:szCs w:val="22"/>
        </w:rPr>
      </w:pPr>
      <w:r w:rsidRPr="002A549F">
        <w:rPr>
          <w:b/>
          <w:bCs/>
          <w:sz w:val="22"/>
          <w:szCs w:val="22"/>
        </w:rPr>
        <w:t xml:space="preserve">   ПРИСТАНЦИОННЫЙ СЕЛЬСОВЕТ</w:t>
      </w:r>
    </w:p>
    <w:p w:rsidR="008B45DB" w:rsidRPr="002A549F" w:rsidRDefault="008B45DB" w:rsidP="008B45DB">
      <w:pPr>
        <w:widowControl w:val="0"/>
        <w:autoSpaceDE w:val="0"/>
        <w:autoSpaceDN w:val="0"/>
        <w:adjustRightInd w:val="0"/>
        <w:spacing w:after="200" w:line="276" w:lineRule="auto"/>
        <w:contextualSpacing/>
        <w:rPr>
          <w:b/>
          <w:bCs/>
          <w:sz w:val="22"/>
          <w:szCs w:val="22"/>
        </w:rPr>
      </w:pPr>
      <w:r w:rsidRPr="002A549F">
        <w:rPr>
          <w:b/>
          <w:bCs/>
          <w:sz w:val="22"/>
          <w:szCs w:val="22"/>
        </w:rPr>
        <w:t xml:space="preserve">              ТОЦКОГО РАЙОНА</w:t>
      </w:r>
    </w:p>
    <w:p w:rsidR="008B45DB" w:rsidRPr="002A549F" w:rsidRDefault="008B45DB" w:rsidP="008B45DB">
      <w:pPr>
        <w:widowControl w:val="0"/>
        <w:autoSpaceDE w:val="0"/>
        <w:autoSpaceDN w:val="0"/>
        <w:adjustRightInd w:val="0"/>
        <w:spacing w:after="200" w:line="276" w:lineRule="auto"/>
        <w:contextualSpacing/>
        <w:rPr>
          <w:b/>
          <w:bCs/>
          <w:sz w:val="22"/>
          <w:szCs w:val="22"/>
        </w:rPr>
      </w:pPr>
      <w:r w:rsidRPr="002A549F">
        <w:rPr>
          <w:b/>
          <w:bCs/>
          <w:sz w:val="22"/>
          <w:szCs w:val="22"/>
        </w:rPr>
        <w:t xml:space="preserve">        ОРЕНБУРГСКОЙ ОБЛАСТИ</w:t>
      </w:r>
    </w:p>
    <w:p w:rsidR="008B45DB" w:rsidRPr="002A549F" w:rsidRDefault="008B45DB" w:rsidP="008B45DB">
      <w:pPr>
        <w:widowControl w:val="0"/>
        <w:autoSpaceDE w:val="0"/>
        <w:autoSpaceDN w:val="0"/>
        <w:adjustRightInd w:val="0"/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Третий </w:t>
      </w:r>
      <w:r w:rsidRPr="002A549F">
        <w:rPr>
          <w:sz w:val="22"/>
          <w:szCs w:val="22"/>
        </w:rPr>
        <w:t xml:space="preserve"> созыв </w:t>
      </w:r>
    </w:p>
    <w:p w:rsidR="008B45DB" w:rsidRPr="002A549F" w:rsidRDefault="008B45DB" w:rsidP="008B45DB">
      <w:pPr>
        <w:widowControl w:val="0"/>
        <w:autoSpaceDE w:val="0"/>
        <w:autoSpaceDN w:val="0"/>
        <w:adjustRightInd w:val="0"/>
        <w:spacing w:after="200" w:line="276" w:lineRule="auto"/>
        <w:contextualSpacing/>
        <w:rPr>
          <w:sz w:val="28"/>
          <w:szCs w:val="28"/>
        </w:rPr>
      </w:pPr>
      <w:r w:rsidRPr="002A549F">
        <w:rPr>
          <w:sz w:val="22"/>
          <w:szCs w:val="22"/>
        </w:rPr>
        <w:t xml:space="preserve">             </w:t>
      </w:r>
      <w:r w:rsidRPr="002A549F">
        <w:rPr>
          <w:sz w:val="28"/>
          <w:szCs w:val="28"/>
        </w:rPr>
        <w:t xml:space="preserve">    РЕШЕНИЕ</w:t>
      </w:r>
    </w:p>
    <w:p w:rsidR="008B45DB" w:rsidRPr="002A549F" w:rsidRDefault="005064DF" w:rsidP="008B45DB">
      <w:pPr>
        <w:widowControl w:val="0"/>
        <w:autoSpaceDE w:val="0"/>
        <w:autoSpaceDN w:val="0"/>
        <w:adjustRightInd w:val="0"/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71270">
        <w:rPr>
          <w:sz w:val="28"/>
          <w:szCs w:val="28"/>
        </w:rPr>
        <w:t>28.02.2019.</w:t>
      </w:r>
      <w:r>
        <w:rPr>
          <w:sz w:val="28"/>
          <w:szCs w:val="28"/>
        </w:rPr>
        <w:t>№</w:t>
      </w:r>
      <w:r w:rsidR="00771270">
        <w:rPr>
          <w:sz w:val="28"/>
          <w:szCs w:val="28"/>
        </w:rPr>
        <w:t xml:space="preserve"> 152</w:t>
      </w:r>
      <w:r>
        <w:rPr>
          <w:sz w:val="28"/>
          <w:szCs w:val="28"/>
        </w:rPr>
        <w:t xml:space="preserve"> </w:t>
      </w:r>
    </w:p>
    <w:p w:rsidR="008B45DB" w:rsidRDefault="008B45DB" w:rsidP="008B45DB">
      <w:pPr>
        <w:widowControl w:val="0"/>
        <w:autoSpaceDE w:val="0"/>
        <w:autoSpaceDN w:val="0"/>
        <w:adjustRightInd w:val="0"/>
        <w:spacing w:after="200" w:line="276" w:lineRule="auto"/>
        <w:contextualSpacing/>
        <w:rPr>
          <w:sz w:val="28"/>
          <w:szCs w:val="28"/>
        </w:rPr>
      </w:pPr>
      <w:r w:rsidRPr="002A549F">
        <w:rPr>
          <w:sz w:val="28"/>
          <w:szCs w:val="28"/>
        </w:rPr>
        <w:t xml:space="preserve">        п. Пристанционный </w:t>
      </w:r>
    </w:p>
    <w:p w:rsidR="00941ACC" w:rsidRDefault="00941ACC" w:rsidP="00941ACC">
      <w:pPr>
        <w:widowControl w:val="0"/>
        <w:tabs>
          <w:tab w:val="left" w:pos="5103"/>
        </w:tabs>
        <w:autoSpaceDE w:val="0"/>
        <w:autoSpaceDN w:val="0"/>
        <w:adjustRightInd w:val="0"/>
        <w:spacing w:after="200" w:line="276" w:lineRule="auto"/>
        <w:ind w:right="425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Правила</w:t>
      </w:r>
      <w:r w:rsidRPr="007D56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благоустройства, санитарного содержания и озеленения территории муниципального образования Пристанционный сельсовет Тоцкого района Оренбургской области, утвержденные решением Совета депутатов муниципального образования Пристанционный сельсовет от 19.12.2017 </w:t>
      </w:r>
      <w:bookmarkStart w:id="0" w:name="_GoBack"/>
      <w:bookmarkEnd w:id="0"/>
      <w:r>
        <w:rPr>
          <w:sz w:val="28"/>
          <w:szCs w:val="28"/>
        </w:rPr>
        <w:t xml:space="preserve">№ 96 </w:t>
      </w:r>
    </w:p>
    <w:p w:rsidR="00941ACC" w:rsidRPr="0025478B" w:rsidRDefault="00941ACC" w:rsidP="00941ACC">
      <w:pPr>
        <w:widowControl w:val="0"/>
        <w:tabs>
          <w:tab w:val="left" w:pos="5103"/>
        </w:tabs>
        <w:autoSpaceDE w:val="0"/>
        <w:autoSpaceDN w:val="0"/>
        <w:adjustRightInd w:val="0"/>
        <w:spacing w:after="200" w:line="276" w:lineRule="auto"/>
        <w:ind w:right="4252"/>
        <w:contextualSpacing/>
        <w:jc w:val="both"/>
        <w:rPr>
          <w:sz w:val="28"/>
          <w:szCs w:val="28"/>
        </w:rPr>
      </w:pPr>
    </w:p>
    <w:p w:rsidR="00941ACC" w:rsidRDefault="00941ACC" w:rsidP="00941ACC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Руководствуясь статьями 28, 45.1</w:t>
      </w:r>
      <w:r w:rsidRPr="002A549F">
        <w:rPr>
          <w:sz w:val="28"/>
          <w:szCs w:val="28"/>
        </w:rPr>
        <w:t xml:space="preserve"> Федерального закона № 131 – ФЗ «Об общих принципах организации местного самоуправления в Российской Федерации» от 06.10.2003 года, </w:t>
      </w:r>
      <w:r>
        <w:rPr>
          <w:sz w:val="28"/>
          <w:szCs w:val="28"/>
        </w:rPr>
        <w:t>Уставом</w:t>
      </w:r>
      <w:r w:rsidRPr="002A549F">
        <w:rPr>
          <w:sz w:val="28"/>
          <w:szCs w:val="28"/>
        </w:rPr>
        <w:t xml:space="preserve"> муниципального образ</w:t>
      </w:r>
      <w:r>
        <w:rPr>
          <w:sz w:val="28"/>
          <w:szCs w:val="28"/>
        </w:rPr>
        <w:t>ования Пристанционный сельсовет</w:t>
      </w:r>
    </w:p>
    <w:p w:rsidR="00941ACC" w:rsidRDefault="00941ACC" w:rsidP="00941ACC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  <w:r w:rsidRPr="002A549F">
        <w:rPr>
          <w:sz w:val="28"/>
          <w:szCs w:val="28"/>
        </w:rPr>
        <w:t xml:space="preserve">Совет депутатов муниципального образования Пристанционный сельсовет </w:t>
      </w:r>
      <w:r w:rsidRPr="002A549F">
        <w:rPr>
          <w:b/>
          <w:sz w:val="28"/>
          <w:szCs w:val="28"/>
        </w:rPr>
        <w:t>решил:</w:t>
      </w:r>
    </w:p>
    <w:p w:rsidR="00941ACC" w:rsidRPr="002A549F" w:rsidRDefault="00941ACC" w:rsidP="00941ACC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  <w:r w:rsidRPr="002A549F">
        <w:rPr>
          <w:sz w:val="28"/>
          <w:szCs w:val="28"/>
        </w:rPr>
        <w:t xml:space="preserve">1. Принять </w:t>
      </w:r>
      <w:r>
        <w:rPr>
          <w:sz w:val="28"/>
          <w:szCs w:val="28"/>
        </w:rPr>
        <w:t>внесение изменений в Правила</w:t>
      </w:r>
      <w:r w:rsidRPr="007D5657">
        <w:rPr>
          <w:sz w:val="28"/>
          <w:szCs w:val="28"/>
        </w:rPr>
        <w:t xml:space="preserve"> </w:t>
      </w:r>
      <w:r>
        <w:rPr>
          <w:sz w:val="28"/>
          <w:szCs w:val="28"/>
        </w:rPr>
        <w:t>благоустройства, санитарного содержания и озеленения территории муниципального образования Пристанционный сельсовет Тоцкого района Оренбургской области, утвержденные решением Совета депутатов муниципального образования Пристанционный сельсовет от 19.12.2017 № 96</w:t>
      </w:r>
      <w:r w:rsidRPr="002A549F">
        <w:rPr>
          <w:sz w:val="28"/>
          <w:szCs w:val="28"/>
        </w:rPr>
        <w:t xml:space="preserve"> (Приложение</w:t>
      </w:r>
      <w:r>
        <w:rPr>
          <w:sz w:val="28"/>
          <w:szCs w:val="28"/>
        </w:rPr>
        <w:t xml:space="preserve"> </w:t>
      </w:r>
      <w:r w:rsidRPr="002A549F">
        <w:rPr>
          <w:sz w:val="28"/>
          <w:szCs w:val="28"/>
        </w:rPr>
        <w:t xml:space="preserve"> 1)</w:t>
      </w:r>
      <w:r>
        <w:rPr>
          <w:sz w:val="28"/>
          <w:szCs w:val="28"/>
        </w:rPr>
        <w:t>.</w:t>
      </w:r>
    </w:p>
    <w:p w:rsidR="00941ACC" w:rsidRPr="002A549F" w:rsidRDefault="00941ACC" w:rsidP="00941ACC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  <w:r w:rsidRPr="002A549F">
        <w:rPr>
          <w:sz w:val="28"/>
          <w:szCs w:val="28"/>
        </w:rPr>
        <w:t>2.  Обнародовать решение Совета депутатов муниципального образов</w:t>
      </w:r>
      <w:r>
        <w:rPr>
          <w:sz w:val="28"/>
          <w:szCs w:val="28"/>
        </w:rPr>
        <w:t xml:space="preserve">ания Пристанционный сельсовет </w:t>
      </w:r>
      <w:r w:rsidR="00771270">
        <w:rPr>
          <w:sz w:val="28"/>
          <w:szCs w:val="28"/>
        </w:rPr>
        <w:t>№ 152 от 28.02.2019</w:t>
      </w:r>
      <w:r w:rsidRPr="00941ACC">
        <w:rPr>
          <w:color w:val="FF0000"/>
          <w:sz w:val="28"/>
          <w:szCs w:val="28"/>
        </w:rPr>
        <w:t xml:space="preserve"> </w:t>
      </w:r>
      <w:r w:rsidRPr="002A549F">
        <w:rPr>
          <w:sz w:val="28"/>
          <w:szCs w:val="28"/>
        </w:rPr>
        <w:t>года путем разме</w:t>
      </w:r>
      <w:r>
        <w:rPr>
          <w:sz w:val="28"/>
          <w:szCs w:val="28"/>
        </w:rPr>
        <w:t>щения на информационных стендах, на официальном сайте администрации муниципального образования Пристанционный сельсовет.</w:t>
      </w:r>
    </w:p>
    <w:p w:rsidR="00941ACC" w:rsidRDefault="00941ACC" w:rsidP="00941ACC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A549F">
        <w:rPr>
          <w:sz w:val="28"/>
          <w:szCs w:val="28"/>
        </w:rPr>
        <w:t>. Настоящее решение вступает в силу со дня принятия.</w:t>
      </w:r>
    </w:p>
    <w:p w:rsidR="00941ACC" w:rsidRPr="002A549F" w:rsidRDefault="00941ACC" w:rsidP="00941ACC">
      <w:pPr>
        <w:widowControl w:val="0"/>
        <w:autoSpaceDE w:val="0"/>
        <w:autoSpaceDN w:val="0"/>
        <w:adjustRightInd w:val="0"/>
        <w:spacing w:after="200" w:line="276" w:lineRule="auto"/>
        <w:contextualSpacing/>
        <w:rPr>
          <w:sz w:val="28"/>
          <w:szCs w:val="28"/>
        </w:rPr>
      </w:pPr>
      <w:r w:rsidRPr="002A549F">
        <w:rPr>
          <w:sz w:val="28"/>
          <w:szCs w:val="28"/>
        </w:rPr>
        <w:t>Глава муниципального образования</w:t>
      </w:r>
    </w:p>
    <w:p w:rsidR="00297D70" w:rsidRPr="00941ACC" w:rsidRDefault="00941ACC" w:rsidP="00941ACC">
      <w:pPr>
        <w:widowControl w:val="0"/>
        <w:autoSpaceDE w:val="0"/>
        <w:autoSpaceDN w:val="0"/>
        <w:adjustRightInd w:val="0"/>
        <w:spacing w:after="200" w:line="276" w:lineRule="auto"/>
        <w:contextualSpacing/>
        <w:rPr>
          <w:sz w:val="28"/>
          <w:szCs w:val="28"/>
        </w:rPr>
      </w:pPr>
      <w:r w:rsidRPr="002A549F">
        <w:rPr>
          <w:sz w:val="28"/>
          <w:szCs w:val="28"/>
        </w:rPr>
        <w:t xml:space="preserve">Пристанционный сельсовет                                                  </w:t>
      </w:r>
      <w:r>
        <w:rPr>
          <w:sz w:val="28"/>
          <w:szCs w:val="28"/>
        </w:rPr>
        <w:t xml:space="preserve">          В.П. Михайлов</w:t>
      </w:r>
    </w:p>
    <w:p w:rsidR="00297D70" w:rsidRPr="00DA2C30" w:rsidRDefault="00297D70" w:rsidP="00297D70">
      <w:pPr>
        <w:pStyle w:val="a5"/>
        <w:jc w:val="right"/>
        <w:rPr>
          <w:rFonts w:ascii="Arial" w:hAnsi="Arial" w:cs="Arial"/>
          <w:b/>
          <w:sz w:val="24"/>
          <w:szCs w:val="24"/>
        </w:rPr>
      </w:pPr>
      <w:r w:rsidRPr="00DA2C30">
        <w:rPr>
          <w:rFonts w:ascii="Arial" w:hAnsi="Arial" w:cs="Arial"/>
          <w:b/>
          <w:sz w:val="24"/>
          <w:szCs w:val="24"/>
        </w:rPr>
        <w:lastRenderedPageBreak/>
        <w:t>Приложение</w:t>
      </w:r>
      <w:r w:rsidR="009F6678">
        <w:rPr>
          <w:rFonts w:ascii="Arial" w:hAnsi="Arial" w:cs="Arial"/>
          <w:b/>
          <w:sz w:val="24"/>
          <w:szCs w:val="24"/>
        </w:rPr>
        <w:t xml:space="preserve">  1</w:t>
      </w:r>
      <w:r w:rsidR="00822492">
        <w:rPr>
          <w:rFonts w:ascii="Arial" w:hAnsi="Arial" w:cs="Arial"/>
          <w:b/>
          <w:sz w:val="24"/>
          <w:szCs w:val="24"/>
        </w:rPr>
        <w:t xml:space="preserve"> </w:t>
      </w:r>
    </w:p>
    <w:p w:rsidR="00297D70" w:rsidRPr="00DA2C30" w:rsidRDefault="00822492" w:rsidP="00297D70">
      <w:pPr>
        <w:pStyle w:val="a5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к </w:t>
      </w:r>
      <w:r w:rsidR="00297D70" w:rsidRPr="00DA2C30">
        <w:rPr>
          <w:rFonts w:ascii="Arial" w:hAnsi="Arial" w:cs="Arial"/>
          <w:b/>
          <w:sz w:val="24"/>
          <w:szCs w:val="24"/>
        </w:rPr>
        <w:t>решению Совета депутатов</w:t>
      </w:r>
    </w:p>
    <w:p w:rsidR="00297D70" w:rsidRPr="00DA2C30" w:rsidRDefault="00297D70" w:rsidP="00297D70">
      <w:pPr>
        <w:pStyle w:val="a5"/>
        <w:jc w:val="right"/>
        <w:rPr>
          <w:rFonts w:ascii="Arial" w:hAnsi="Arial" w:cs="Arial"/>
          <w:b/>
          <w:sz w:val="24"/>
          <w:szCs w:val="24"/>
        </w:rPr>
      </w:pPr>
      <w:r w:rsidRPr="00DA2C30">
        <w:rPr>
          <w:rFonts w:ascii="Arial" w:hAnsi="Arial" w:cs="Arial"/>
          <w:b/>
          <w:sz w:val="24"/>
          <w:szCs w:val="24"/>
        </w:rPr>
        <w:t xml:space="preserve">муниципального образования </w:t>
      </w:r>
    </w:p>
    <w:p w:rsidR="00297D70" w:rsidRPr="00DA2C30" w:rsidRDefault="00297D70" w:rsidP="00297D70">
      <w:pPr>
        <w:pStyle w:val="a5"/>
        <w:jc w:val="right"/>
        <w:rPr>
          <w:rFonts w:ascii="Arial" w:hAnsi="Arial" w:cs="Arial"/>
          <w:b/>
          <w:sz w:val="24"/>
          <w:szCs w:val="24"/>
        </w:rPr>
      </w:pPr>
      <w:r w:rsidRPr="00DA2C30">
        <w:rPr>
          <w:rFonts w:ascii="Arial" w:hAnsi="Arial" w:cs="Arial"/>
          <w:b/>
          <w:sz w:val="24"/>
          <w:szCs w:val="24"/>
        </w:rPr>
        <w:t>Пристанционный сельсовет</w:t>
      </w:r>
    </w:p>
    <w:p w:rsidR="00297D70" w:rsidRPr="00DA2C30" w:rsidRDefault="00297D70" w:rsidP="006A3AEC">
      <w:pPr>
        <w:pStyle w:val="a5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7C349B">
        <w:rPr>
          <w:rFonts w:ascii="Arial" w:hAnsi="Arial" w:cs="Arial"/>
          <w:b/>
          <w:sz w:val="24"/>
          <w:szCs w:val="24"/>
        </w:rPr>
        <w:t>о</w:t>
      </w:r>
      <w:r>
        <w:rPr>
          <w:rFonts w:ascii="Arial" w:hAnsi="Arial" w:cs="Arial"/>
          <w:b/>
          <w:sz w:val="24"/>
          <w:szCs w:val="24"/>
        </w:rPr>
        <w:t>т</w:t>
      </w:r>
      <w:r w:rsidR="00941ACC">
        <w:rPr>
          <w:rFonts w:ascii="Arial" w:hAnsi="Arial" w:cs="Arial"/>
          <w:b/>
          <w:sz w:val="24"/>
          <w:szCs w:val="24"/>
        </w:rPr>
        <w:t xml:space="preserve"> </w:t>
      </w:r>
      <w:r w:rsidR="00771270">
        <w:rPr>
          <w:rFonts w:ascii="Arial" w:hAnsi="Arial" w:cs="Arial"/>
          <w:b/>
          <w:sz w:val="24"/>
          <w:szCs w:val="24"/>
        </w:rPr>
        <w:t>28.02.2019</w:t>
      </w:r>
      <w:r>
        <w:rPr>
          <w:rFonts w:ascii="Arial" w:hAnsi="Arial" w:cs="Arial"/>
          <w:b/>
          <w:sz w:val="24"/>
          <w:szCs w:val="24"/>
        </w:rPr>
        <w:t xml:space="preserve"> года №</w:t>
      </w:r>
      <w:r w:rsidR="00771270">
        <w:rPr>
          <w:rFonts w:ascii="Arial" w:hAnsi="Arial" w:cs="Arial"/>
          <w:b/>
          <w:sz w:val="24"/>
          <w:szCs w:val="24"/>
        </w:rPr>
        <w:t xml:space="preserve"> 152</w:t>
      </w:r>
    </w:p>
    <w:p w:rsidR="00BE64B3" w:rsidRDefault="00BE64B3" w:rsidP="00297D70">
      <w:pPr>
        <w:pStyle w:val="a5"/>
        <w:jc w:val="center"/>
        <w:rPr>
          <w:rFonts w:ascii="Arial" w:hAnsi="Arial" w:cs="Arial"/>
        </w:rPr>
      </w:pPr>
    </w:p>
    <w:p w:rsidR="00F56DFE" w:rsidRDefault="00F56DFE" w:rsidP="00297D70">
      <w:pPr>
        <w:pStyle w:val="a5"/>
        <w:jc w:val="center"/>
        <w:rPr>
          <w:rFonts w:ascii="Arial" w:hAnsi="Arial" w:cs="Arial"/>
        </w:rPr>
      </w:pPr>
    </w:p>
    <w:p w:rsidR="00F56DFE" w:rsidRDefault="00F56DFE" w:rsidP="00297D70">
      <w:pPr>
        <w:pStyle w:val="a5"/>
        <w:jc w:val="center"/>
        <w:rPr>
          <w:rFonts w:ascii="Arial" w:hAnsi="Arial" w:cs="Arial"/>
        </w:rPr>
      </w:pPr>
    </w:p>
    <w:p w:rsidR="00D91C79" w:rsidRDefault="00BE64B3" w:rsidP="00BE64B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C79">
        <w:rPr>
          <w:rFonts w:ascii="Times New Roman" w:hAnsi="Times New Roman" w:cs="Times New Roman"/>
          <w:b/>
          <w:sz w:val="28"/>
          <w:szCs w:val="28"/>
        </w:rPr>
        <w:t>Внесение изменений в</w:t>
      </w:r>
      <w:r w:rsidR="00D91C79" w:rsidRPr="00D91C79">
        <w:rPr>
          <w:rFonts w:ascii="Times New Roman" w:hAnsi="Times New Roman" w:cs="Times New Roman"/>
          <w:b/>
          <w:sz w:val="28"/>
          <w:szCs w:val="28"/>
        </w:rPr>
        <w:t xml:space="preserve"> Правила благоустройства, санитарного содержания и озеленения территории муниципального образования Пристанционный сельсовет Тоцкого района Оренбургской области, утвержденные</w:t>
      </w:r>
      <w:r w:rsidRPr="00D91C79">
        <w:rPr>
          <w:rFonts w:ascii="Times New Roman" w:hAnsi="Times New Roman" w:cs="Times New Roman"/>
          <w:b/>
        </w:rPr>
        <w:t xml:space="preserve"> </w:t>
      </w:r>
      <w:r w:rsidR="00822492" w:rsidRPr="00D91C79">
        <w:rPr>
          <w:rFonts w:ascii="Times New Roman" w:hAnsi="Times New Roman" w:cs="Times New Roman"/>
          <w:b/>
          <w:sz w:val="28"/>
          <w:szCs w:val="28"/>
        </w:rPr>
        <w:t>решение</w:t>
      </w:r>
      <w:r w:rsidR="00D91C79" w:rsidRPr="00D91C79">
        <w:rPr>
          <w:rFonts w:ascii="Times New Roman" w:hAnsi="Times New Roman" w:cs="Times New Roman"/>
          <w:b/>
          <w:sz w:val="28"/>
          <w:szCs w:val="28"/>
        </w:rPr>
        <w:t>м</w:t>
      </w:r>
      <w:r w:rsidR="00822492" w:rsidRPr="00D91C79">
        <w:rPr>
          <w:rFonts w:ascii="Times New Roman" w:hAnsi="Times New Roman" w:cs="Times New Roman"/>
          <w:b/>
          <w:sz w:val="28"/>
          <w:szCs w:val="28"/>
        </w:rPr>
        <w:t xml:space="preserve"> Совета депутатов муниципального образования Пристанционный сельсовет Тоцкого района Оренбургской области от 19.12.2017 № 96</w:t>
      </w:r>
    </w:p>
    <w:p w:rsidR="00297D70" w:rsidRDefault="00297D70" w:rsidP="00297D70">
      <w:pPr>
        <w:pStyle w:val="a5"/>
        <w:jc w:val="both"/>
        <w:rPr>
          <w:rFonts w:ascii="Arial" w:hAnsi="Arial" w:cs="Arial"/>
          <w:sz w:val="24"/>
          <w:szCs w:val="24"/>
        </w:rPr>
      </w:pPr>
      <w:r w:rsidRPr="00DA2C30">
        <w:rPr>
          <w:rFonts w:ascii="Arial" w:hAnsi="Arial" w:cs="Arial"/>
          <w:sz w:val="24"/>
          <w:szCs w:val="24"/>
        </w:rPr>
        <w:br/>
      </w:r>
    </w:p>
    <w:p w:rsidR="008142A6" w:rsidRPr="00DA2C30" w:rsidRDefault="008142A6" w:rsidP="00297D70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8142A6" w:rsidRPr="008E15BE" w:rsidRDefault="008142A6" w:rsidP="008142A6">
      <w:pPr>
        <w:pStyle w:val="a5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главу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B182F">
        <w:rPr>
          <w:rFonts w:ascii="Times New Roman" w:hAnsi="Times New Roman" w:cs="Times New Roman"/>
          <w:b/>
          <w:sz w:val="28"/>
          <w:szCs w:val="28"/>
        </w:rPr>
        <w:t>дополнить Разделом 4.13</w:t>
      </w:r>
      <w:r w:rsidR="00681AFB">
        <w:rPr>
          <w:rFonts w:ascii="Times New Roman" w:hAnsi="Times New Roman" w:cs="Times New Roman"/>
          <w:b/>
          <w:sz w:val="28"/>
          <w:szCs w:val="28"/>
        </w:rPr>
        <w:t>. в следующей редакции</w:t>
      </w:r>
      <w:r w:rsidRPr="008E15BE">
        <w:rPr>
          <w:rFonts w:ascii="Times New Roman" w:hAnsi="Times New Roman" w:cs="Times New Roman"/>
          <w:b/>
          <w:sz w:val="28"/>
          <w:szCs w:val="28"/>
        </w:rPr>
        <w:t>:</w:t>
      </w:r>
    </w:p>
    <w:p w:rsidR="00297D70" w:rsidRDefault="00297D70" w:rsidP="00ED51D3">
      <w:pPr>
        <w:pStyle w:val="a5"/>
        <w:jc w:val="center"/>
      </w:pPr>
    </w:p>
    <w:p w:rsidR="00F56DFE" w:rsidRPr="00F56DFE" w:rsidRDefault="00681AFB" w:rsidP="00F56DFE">
      <w:pPr>
        <w:pStyle w:val="1"/>
        <w:spacing w:after="0"/>
        <w:jc w:val="left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F56DFE">
        <w:rPr>
          <w:rFonts w:ascii="Times New Roman" w:hAnsi="Times New Roman" w:cs="Times New Roman"/>
          <w:sz w:val="28"/>
          <w:szCs w:val="28"/>
        </w:rPr>
        <w:t xml:space="preserve"> </w:t>
      </w:r>
      <w:r w:rsidR="00371BEF" w:rsidRPr="00F56DFE">
        <w:rPr>
          <w:rFonts w:ascii="Times New Roman" w:hAnsi="Times New Roman" w:cs="Times New Roman"/>
          <w:sz w:val="28"/>
          <w:szCs w:val="28"/>
        </w:rPr>
        <w:t>«</w:t>
      </w:r>
      <w:r w:rsidR="00FB182F" w:rsidRPr="00F56DFE">
        <w:rPr>
          <w:rFonts w:ascii="Times New Roman" w:hAnsi="Times New Roman" w:cs="Times New Roman"/>
          <w:sz w:val="28"/>
          <w:szCs w:val="28"/>
        </w:rPr>
        <w:t xml:space="preserve"> Раздел 4.13</w:t>
      </w:r>
      <w:r w:rsidRPr="00F56DFE">
        <w:rPr>
          <w:rFonts w:ascii="Times New Roman" w:hAnsi="Times New Roman" w:cs="Times New Roman"/>
          <w:sz w:val="28"/>
          <w:szCs w:val="28"/>
        </w:rPr>
        <w:t>.</w:t>
      </w:r>
      <w:r w:rsidR="00F56DFE" w:rsidRPr="00F56DFE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="00F56DFE" w:rsidRPr="00F56DFE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Ограждения</w:t>
      </w:r>
    </w:p>
    <w:p w:rsidR="00F56DFE" w:rsidRPr="00F56DFE" w:rsidRDefault="00F56DFE" w:rsidP="00F56DFE">
      <w:pPr>
        <w:ind w:firstLine="567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>4.13.1</w:t>
      </w:r>
      <w:r w:rsidRPr="00F56DFE">
        <w:rPr>
          <w:sz w:val="28"/>
          <w:szCs w:val="28"/>
        </w:rPr>
        <w:t>. При создании и благоустройстве ограждений рекомендуется учитывать принципы функционального разнообразия, организации комфортной пешеходной среды, гармонии с природой.</w:t>
      </w:r>
    </w:p>
    <w:p w:rsidR="00F56DFE" w:rsidRPr="00F56DFE" w:rsidRDefault="00F56DFE" w:rsidP="00F56DFE">
      <w:pPr>
        <w:ind w:firstLine="567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4.13</w:t>
      </w:r>
      <w:r w:rsidRPr="00F56DFE">
        <w:rPr>
          <w:color w:val="000000" w:themeColor="text1"/>
          <w:sz w:val="28"/>
          <w:szCs w:val="28"/>
        </w:rPr>
        <w:t>.2. Ограждения участков, расположенных по фасадной части улиц, размещаются в пределах красных линий улиц. Ограждение участков, расположенных внутри квартала или микрорайона, размещаются согласно градостроительным нормам и границам земельных участков, определенных в государственном кадастре недвижимости. Высота ограждений должна быть не более 2 метров.</w:t>
      </w:r>
    </w:p>
    <w:p w:rsidR="00F56DFE" w:rsidRPr="00F56DFE" w:rsidRDefault="00F56DFE" w:rsidP="00F56DFE">
      <w:pPr>
        <w:ind w:firstLine="567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4.13</w:t>
      </w:r>
      <w:r w:rsidRPr="00F56DFE">
        <w:rPr>
          <w:color w:val="000000" w:themeColor="text1"/>
          <w:sz w:val="28"/>
          <w:szCs w:val="28"/>
        </w:rPr>
        <w:t>.3. На территории поселения подлежат использованию следующие типы ограждений:</w:t>
      </w:r>
    </w:p>
    <w:p w:rsidR="00F56DFE" w:rsidRPr="00F56DFE" w:rsidRDefault="00F56DFE" w:rsidP="00F56DFE">
      <w:pPr>
        <w:ind w:firstLine="567"/>
        <w:rPr>
          <w:color w:val="000000" w:themeColor="text1"/>
          <w:sz w:val="28"/>
          <w:szCs w:val="28"/>
        </w:rPr>
      </w:pPr>
      <w:r w:rsidRPr="00F56DFE">
        <w:rPr>
          <w:color w:val="000000" w:themeColor="text1"/>
          <w:sz w:val="28"/>
          <w:szCs w:val="28"/>
        </w:rPr>
        <w:t xml:space="preserve">1) </w:t>
      </w:r>
      <w:r w:rsidRPr="00F56DFE">
        <w:rPr>
          <w:rStyle w:val="a7"/>
          <w:bCs/>
          <w:color w:val="000000" w:themeColor="text1"/>
          <w:sz w:val="28"/>
          <w:szCs w:val="28"/>
        </w:rPr>
        <w:t>Прозрачное ограждение</w:t>
      </w:r>
      <w:r w:rsidRPr="00F56DFE">
        <w:rPr>
          <w:color w:val="000000" w:themeColor="text1"/>
          <w:sz w:val="28"/>
          <w:szCs w:val="28"/>
        </w:rPr>
        <w:t xml:space="preserve"> - ограда с применением декоративной решетки, художественного литья из высокопрочного чугуна, элементов ажурных оград из железобетонных конструкций, стальной сетки, штакетника;</w:t>
      </w:r>
    </w:p>
    <w:p w:rsidR="00F56DFE" w:rsidRPr="00F56DFE" w:rsidRDefault="00F56DFE" w:rsidP="00F56DFE">
      <w:pPr>
        <w:ind w:firstLine="567"/>
        <w:rPr>
          <w:color w:val="000000" w:themeColor="text1"/>
          <w:sz w:val="28"/>
          <w:szCs w:val="28"/>
        </w:rPr>
      </w:pPr>
      <w:r w:rsidRPr="00F56DFE">
        <w:rPr>
          <w:color w:val="000000" w:themeColor="text1"/>
          <w:sz w:val="28"/>
          <w:szCs w:val="28"/>
        </w:rPr>
        <w:t xml:space="preserve">2) </w:t>
      </w:r>
      <w:r w:rsidRPr="00F56DFE">
        <w:rPr>
          <w:rStyle w:val="a7"/>
          <w:bCs/>
          <w:color w:val="000000" w:themeColor="text1"/>
          <w:sz w:val="28"/>
          <w:szCs w:val="28"/>
        </w:rPr>
        <w:t>Глухое ограждение</w:t>
      </w:r>
      <w:r w:rsidRPr="00F56DFE">
        <w:rPr>
          <w:color w:val="000000" w:themeColor="text1"/>
          <w:sz w:val="28"/>
          <w:szCs w:val="28"/>
        </w:rPr>
        <w:t xml:space="preserve"> - железобетонные панели с гладкой плоскостью или с рельефом, каменное, металлический лист или профиль, деревянная доска и </w:t>
      </w:r>
      <w:proofErr w:type="gramStart"/>
      <w:r w:rsidRPr="00F56DFE">
        <w:rPr>
          <w:color w:val="000000" w:themeColor="text1"/>
          <w:sz w:val="28"/>
          <w:szCs w:val="28"/>
        </w:rPr>
        <w:t>другие</w:t>
      </w:r>
      <w:proofErr w:type="gramEnd"/>
      <w:r w:rsidRPr="00F56DFE">
        <w:rPr>
          <w:color w:val="000000" w:themeColor="text1"/>
          <w:sz w:val="28"/>
          <w:szCs w:val="28"/>
        </w:rPr>
        <w:t xml:space="preserve"> экологически чистые непрозрачные строительные материалы;</w:t>
      </w:r>
    </w:p>
    <w:p w:rsidR="00F56DFE" w:rsidRPr="00F56DFE" w:rsidRDefault="00F56DFE" w:rsidP="00F56DFE">
      <w:pPr>
        <w:ind w:firstLine="567"/>
        <w:rPr>
          <w:color w:val="000000" w:themeColor="text1"/>
          <w:sz w:val="28"/>
          <w:szCs w:val="28"/>
        </w:rPr>
      </w:pPr>
      <w:r w:rsidRPr="00F56DFE">
        <w:rPr>
          <w:color w:val="000000" w:themeColor="text1"/>
          <w:sz w:val="28"/>
          <w:szCs w:val="28"/>
        </w:rPr>
        <w:t xml:space="preserve">3) </w:t>
      </w:r>
      <w:r w:rsidRPr="00F56DFE">
        <w:rPr>
          <w:rStyle w:val="a7"/>
          <w:bCs/>
          <w:color w:val="000000" w:themeColor="text1"/>
          <w:sz w:val="28"/>
          <w:szCs w:val="28"/>
        </w:rPr>
        <w:t>Комбинированное ограждение</w:t>
      </w:r>
      <w:r w:rsidRPr="00F56DFE">
        <w:rPr>
          <w:color w:val="000000" w:themeColor="text1"/>
          <w:sz w:val="28"/>
          <w:szCs w:val="28"/>
        </w:rPr>
        <w:t xml:space="preserve"> - комбинация из глухих и прозрачных плоскостей с применением отдельных декоративных элементов;</w:t>
      </w:r>
    </w:p>
    <w:p w:rsidR="00F56DFE" w:rsidRPr="00F56DFE" w:rsidRDefault="00F56DFE" w:rsidP="00F56DFE">
      <w:pPr>
        <w:ind w:firstLine="567"/>
        <w:rPr>
          <w:color w:val="000000" w:themeColor="text1"/>
          <w:sz w:val="28"/>
          <w:szCs w:val="28"/>
        </w:rPr>
      </w:pPr>
      <w:r w:rsidRPr="00F56DFE">
        <w:rPr>
          <w:color w:val="000000" w:themeColor="text1"/>
          <w:sz w:val="28"/>
          <w:szCs w:val="28"/>
        </w:rPr>
        <w:t xml:space="preserve">4) </w:t>
      </w:r>
      <w:r w:rsidRPr="00F56DFE">
        <w:rPr>
          <w:rStyle w:val="a7"/>
          <w:bCs/>
          <w:color w:val="000000" w:themeColor="text1"/>
          <w:sz w:val="28"/>
          <w:szCs w:val="28"/>
        </w:rPr>
        <w:t>Живая изгородь</w:t>
      </w:r>
      <w:r w:rsidRPr="00F56DFE">
        <w:rPr>
          <w:color w:val="000000" w:themeColor="text1"/>
          <w:sz w:val="28"/>
          <w:szCs w:val="28"/>
        </w:rPr>
        <w:t xml:space="preserve"> - изгородь, представляющая собой рядовую посадку (1 - 3 ряда) кустарников и деревьев специальных пород, хорошо поддающихся формовке (стрижке). Выбор пород кустарников и деревьев для живых изгородей следует производить с учетом местных почвенно-климатических условий.</w:t>
      </w:r>
    </w:p>
    <w:p w:rsidR="00F56DFE" w:rsidRPr="00F56DFE" w:rsidRDefault="00F56DFE" w:rsidP="00F56DFE">
      <w:pPr>
        <w:ind w:firstLine="567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lastRenderedPageBreak/>
        <w:t>4.13</w:t>
      </w:r>
      <w:r w:rsidRPr="00F56DFE">
        <w:rPr>
          <w:color w:val="000000" w:themeColor="text1"/>
          <w:sz w:val="28"/>
          <w:szCs w:val="28"/>
        </w:rPr>
        <w:t>.4. Ограждения, как правило, не следует предусматривать вдоль фасадов зданий, расположенных на границах участка. В данных случаях ограждение должно предусматриваться только в разрывах между зданиями.</w:t>
      </w:r>
    </w:p>
    <w:p w:rsidR="00F56DFE" w:rsidRPr="00F56DFE" w:rsidRDefault="00F56DFE" w:rsidP="00F56DFE">
      <w:pPr>
        <w:ind w:firstLine="567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4.13</w:t>
      </w:r>
      <w:r w:rsidRPr="00F56DFE">
        <w:rPr>
          <w:color w:val="000000" w:themeColor="text1"/>
          <w:sz w:val="28"/>
          <w:szCs w:val="28"/>
        </w:rPr>
        <w:t>.5. Высоту и вид ограждения следует принимать в зависимости от категории улицы, на которой размещено ограждение.</w:t>
      </w:r>
    </w:p>
    <w:p w:rsidR="00F56DFE" w:rsidRPr="00F56DFE" w:rsidRDefault="00F56DFE" w:rsidP="00F56DFE">
      <w:pPr>
        <w:ind w:firstLine="567"/>
        <w:rPr>
          <w:color w:val="000000" w:themeColor="text1"/>
          <w:sz w:val="28"/>
          <w:szCs w:val="28"/>
        </w:rPr>
      </w:pPr>
      <w:r w:rsidRPr="00F56DFE">
        <w:rPr>
          <w:color w:val="000000" w:themeColor="text1"/>
          <w:sz w:val="28"/>
          <w:szCs w:val="28"/>
        </w:rPr>
        <w:t xml:space="preserve">1) Главные улицы и дороги местного значения на территориях с многоэтажной застройкой - 0,50 - 2,00 м. Ограждение предусматривать преимущественно по </w:t>
      </w:r>
      <w:proofErr w:type="gramStart"/>
      <w:r w:rsidRPr="00F56DFE">
        <w:rPr>
          <w:color w:val="000000" w:themeColor="text1"/>
          <w:sz w:val="28"/>
          <w:szCs w:val="28"/>
        </w:rPr>
        <w:t>индивидуальным проектам</w:t>
      </w:r>
      <w:proofErr w:type="gramEnd"/>
      <w:r w:rsidRPr="00F56DFE">
        <w:rPr>
          <w:color w:val="000000" w:themeColor="text1"/>
          <w:sz w:val="28"/>
          <w:szCs w:val="28"/>
        </w:rPr>
        <w:t>.</w:t>
      </w:r>
    </w:p>
    <w:p w:rsidR="00F56DFE" w:rsidRPr="00F56DFE" w:rsidRDefault="00F56DFE" w:rsidP="00F56DFE">
      <w:pPr>
        <w:ind w:firstLine="567"/>
        <w:rPr>
          <w:color w:val="000000" w:themeColor="text1"/>
          <w:sz w:val="28"/>
          <w:szCs w:val="28"/>
        </w:rPr>
      </w:pPr>
      <w:r w:rsidRPr="00F56DFE">
        <w:rPr>
          <w:color w:val="000000" w:themeColor="text1"/>
          <w:sz w:val="28"/>
          <w:szCs w:val="28"/>
        </w:rPr>
        <w:t>2) Главные улицы и дороги местного значения на территориях с малоэтажной индивидуальной застройкой - 1,00 - 2,00 м. Ограждение может быть прозрачное, комбинированное или глухое.</w:t>
      </w:r>
    </w:p>
    <w:p w:rsidR="00F56DFE" w:rsidRPr="00F56DFE" w:rsidRDefault="00F56DFE" w:rsidP="00F56DFE">
      <w:pPr>
        <w:ind w:firstLine="567"/>
        <w:rPr>
          <w:color w:val="000000" w:themeColor="text1"/>
          <w:sz w:val="28"/>
          <w:szCs w:val="28"/>
        </w:rPr>
      </w:pPr>
      <w:r w:rsidRPr="00F56DFE">
        <w:rPr>
          <w:color w:val="000000" w:themeColor="text1"/>
          <w:sz w:val="28"/>
          <w:szCs w:val="28"/>
        </w:rPr>
        <w:t>3) Жилые улицы и дороги местного значения - 1,00 - 2,00 м. Ограждение в основном предусматривается глухое или комбинированное.</w:t>
      </w:r>
    </w:p>
    <w:p w:rsidR="00F56DFE" w:rsidRPr="00F56DFE" w:rsidRDefault="00F56DFE" w:rsidP="00F56DFE">
      <w:pPr>
        <w:ind w:firstLine="567"/>
        <w:rPr>
          <w:color w:val="000000" w:themeColor="text1"/>
          <w:sz w:val="28"/>
          <w:szCs w:val="28"/>
        </w:rPr>
      </w:pPr>
      <w:r w:rsidRPr="00F56DFE">
        <w:rPr>
          <w:color w:val="000000" w:themeColor="text1"/>
          <w:sz w:val="28"/>
          <w:szCs w:val="28"/>
        </w:rPr>
        <w:t>4) Дороги и проезды промышленных и коммунально-складских районов - не более 2,00 м. Ограждение предусматривается глухое.</w:t>
      </w:r>
    </w:p>
    <w:p w:rsidR="00F56DFE" w:rsidRPr="00F56DFE" w:rsidRDefault="00F56DFE" w:rsidP="00F56DFE">
      <w:pPr>
        <w:ind w:firstLine="567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4.13</w:t>
      </w:r>
      <w:r w:rsidRPr="00F56DFE">
        <w:rPr>
          <w:color w:val="000000" w:themeColor="text1"/>
          <w:sz w:val="28"/>
          <w:szCs w:val="28"/>
        </w:rPr>
        <w:t>.6. Высоту и вид ограждения индивидуального земельного участка со стороны смежного домовладения следует принимать прозрачное либо глухое не более 1,80 м.</w:t>
      </w:r>
    </w:p>
    <w:p w:rsidR="00F56DFE" w:rsidRPr="00F56DFE" w:rsidRDefault="00F56DFE" w:rsidP="00F56DFE">
      <w:pPr>
        <w:ind w:firstLine="567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4.13</w:t>
      </w:r>
      <w:r w:rsidRPr="00F56DFE">
        <w:rPr>
          <w:color w:val="000000" w:themeColor="text1"/>
          <w:sz w:val="28"/>
          <w:szCs w:val="28"/>
        </w:rPr>
        <w:t>.7. Наименьшее расстояние от ограждений всех типов до оси ствола дерева следует принимать не менее 3,00 м, до кустарника - не менее 1,00 м.</w:t>
      </w:r>
    </w:p>
    <w:p w:rsidR="00F56DFE" w:rsidRPr="00F56DFE" w:rsidRDefault="00F56DFE" w:rsidP="00F56DFE">
      <w:pPr>
        <w:ind w:firstLine="567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4.13</w:t>
      </w:r>
      <w:r w:rsidRPr="00F56DFE">
        <w:rPr>
          <w:color w:val="000000" w:themeColor="text1"/>
          <w:sz w:val="28"/>
          <w:szCs w:val="28"/>
        </w:rPr>
        <w:t>.8. Высоту и вид ограждения для зданий, сооружений и предприятий принимать следующее:</w:t>
      </w:r>
    </w:p>
    <w:p w:rsidR="00F56DFE" w:rsidRPr="00F56DFE" w:rsidRDefault="00F56DFE" w:rsidP="00F56DFE">
      <w:pPr>
        <w:ind w:firstLine="567"/>
        <w:rPr>
          <w:color w:val="000000" w:themeColor="text1"/>
          <w:sz w:val="28"/>
          <w:szCs w:val="28"/>
        </w:rPr>
      </w:pPr>
      <w:r w:rsidRPr="00F56DFE">
        <w:rPr>
          <w:color w:val="000000" w:themeColor="text1"/>
          <w:sz w:val="28"/>
          <w:szCs w:val="28"/>
        </w:rPr>
        <w:t>- общеобразовательные школы, колледжи, лицеи и т.п. - не более 1,60 м; ограждение прозрачное;</w:t>
      </w:r>
    </w:p>
    <w:p w:rsidR="00F56DFE" w:rsidRPr="00F56DFE" w:rsidRDefault="00F56DFE" w:rsidP="00F56DFE">
      <w:pPr>
        <w:ind w:firstLine="567"/>
        <w:rPr>
          <w:color w:val="000000" w:themeColor="text1"/>
          <w:sz w:val="28"/>
          <w:szCs w:val="28"/>
        </w:rPr>
      </w:pPr>
      <w:r w:rsidRPr="00F56DFE">
        <w:rPr>
          <w:color w:val="000000" w:themeColor="text1"/>
          <w:sz w:val="28"/>
          <w:szCs w:val="28"/>
        </w:rPr>
        <w:t>- детские сады-ясли - не более 1,60 м; ограждение прозрачное;</w:t>
      </w:r>
    </w:p>
    <w:p w:rsidR="00F56DFE" w:rsidRPr="00F56DFE" w:rsidRDefault="00F56DFE" w:rsidP="00F56DFE">
      <w:pPr>
        <w:ind w:firstLine="567"/>
        <w:rPr>
          <w:color w:val="000000" w:themeColor="text1"/>
          <w:sz w:val="28"/>
          <w:szCs w:val="28"/>
        </w:rPr>
      </w:pPr>
      <w:r w:rsidRPr="00F56DFE">
        <w:rPr>
          <w:color w:val="000000" w:themeColor="text1"/>
          <w:sz w:val="28"/>
          <w:szCs w:val="28"/>
        </w:rPr>
        <w:t>- спортивные комплексы, стадионы, катки, бассейны и другие спортивные сооружения (при контролируемом входе посетителей) - не более 1,60 м; ограждение прозрачное либо комбинированное;</w:t>
      </w:r>
    </w:p>
    <w:p w:rsidR="00F56DFE" w:rsidRPr="00F56DFE" w:rsidRDefault="00F56DFE" w:rsidP="00F56DFE">
      <w:pPr>
        <w:ind w:firstLine="567"/>
        <w:rPr>
          <w:color w:val="000000" w:themeColor="text1"/>
          <w:sz w:val="28"/>
          <w:szCs w:val="28"/>
        </w:rPr>
      </w:pPr>
      <w:r w:rsidRPr="00F56DFE">
        <w:rPr>
          <w:color w:val="000000" w:themeColor="text1"/>
          <w:sz w:val="28"/>
          <w:szCs w:val="28"/>
        </w:rPr>
        <w:t>- летние сооружения в парках при контролируемом входе посетителей (танцевальные площадки, аттракционы и т.п.) - 1,60 м; ограждение прозрачное (при необходимости охраны) или живая изгородь;</w:t>
      </w:r>
    </w:p>
    <w:p w:rsidR="00F56DFE" w:rsidRPr="00F56DFE" w:rsidRDefault="00F56DFE" w:rsidP="00F56DFE">
      <w:pPr>
        <w:ind w:firstLine="567"/>
        <w:rPr>
          <w:color w:val="000000" w:themeColor="text1"/>
          <w:sz w:val="28"/>
          <w:szCs w:val="28"/>
        </w:rPr>
      </w:pPr>
      <w:r w:rsidRPr="00F56DFE">
        <w:rPr>
          <w:color w:val="000000" w:themeColor="text1"/>
          <w:sz w:val="28"/>
          <w:szCs w:val="28"/>
        </w:rPr>
        <w:t>- охраняемые объекты радиовещания и телевидения - не более 2,00 м; ограждение прозрачное либо комбинированное;</w:t>
      </w:r>
    </w:p>
    <w:p w:rsidR="00F56DFE" w:rsidRPr="00F56DFE" w:rsidRDefault="00F56DFE" w:rsidP="00F56DFE">
      <w:pPr>
        <w:ind w:firstLine="567"/>
        <w:rPr>
          <w:color w:val="000000" w:themeColor="text1"/>
          <w:sz w:val="28"/>
          <w:szCs w:val="28"/>
        </w:rPr>
      </w:pPr>
      <w:r w:rsidRPr="00F56DFE">
        <w:rPr>
          <w:color w:val="000000" w:themeColor="text1"/>
          <w:sz w:val="28"/>
          <w:szCs w:val="28"/>
        </w:rPr>
        <w:t xml:space="preserve">- объекты, ограждаемые по требованиям техники безопасности или по санитарно-гигиеническим требованиям (открытые распределительные устройства, подстанции, </w:t>
      </w:r>
      <w:proofErr w:type="spellStart"/>
      <w:r w:rsidRPr="00F56DFE">
        <w:rPr>
          <w:color w:val="000000" w:themeColor="text1"/>
          <w:sz w:val="28"/>
          <w:szCs w:val="28"/>
        </w:rPr>
        <w:t>артскважины</w:t>
      </w:r>
      <w:proofErr w:type="spellEnd"/>
      <w:r w:rsidRPr="00F56DFE">
        <w:rPr>
          <w:color w:val="000000" w:themeColor="text1"/>
          <w:sz w:val="28"/>
          <w:szCs w:val="28"/>
        </w:rPr>
        <w:t>, водозаборы и т.п.) - 1,60 - 2,00 м; ограждение прозрачное, комбинированное либо глухое;</w:t>
      </w:r>
    </w:p>
    <w:p w:rsidR="00F56DFE" w:rsidRPr="00F56DFE" w:rsidRDefault="00F56DFE" w:rsidP="00F56DFE">
      <w:pPr>
        <w:ind w:firstLine="567"/>
        <w:rPr>
          <w:color w:val="000000" w:themeColor="text1"/>
          <w:sz w:val="28"/>
          <w:szCs w:val="28"/>
        </w:rPr>
      </w:pPr>
      <w:r w:rsidRPr="00F56DFE">
        <w:rPr>
          <w:color w:val="000000" w:themeColor="text1"/>
          <w:sz w:val="28"/>
          <w:szCs w:val="28"/>
        </w:rPr>
        <w:t>- хозяйственные зоны предприятий общественного питания и бытового обслуживания населения, магазинов, санаториев, домов отдыха, гостиниц и т.п. - не более 1,60 м; ограждение - живая изгородь, прозрачное или комбинированное (при необходимости охраны).</w:t>
      </w:r>
    </w:p>
    <w:p w:rsidR="00F56DFE" w:rsidRDefault="00F56DFE" w:rsidP="00F56DFE">
      <w:pPr>
        <w:ind w:firstLine="567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4.13</w:t>
      </w:r>
      <w:r w:rsidRPr="00F56DFE">
        <w:rPr>
          <w:color w:val="000000" w:themeColor="text1"/>
          <w:sz w:val="28"/>
          <w:szCs w:val="28"/>
        </w:rPr>
        <w:t>.9. Контроль за установкой и содержанием ограждений осуществляет комиссия администрации поселения в пределах своей компетенции</w:t>
      </w:r>
      <w:proofErr w:type="gramStart"/>
      <w:r w:rsidRPr="00F56DFE">
        <w:rPr>
          <w:color w:val="000000" w:themeColor="text1"/>
          <w:sz w:val="28"/>
          <w:szCs w:val="28"/>
        </w:rPr>
        <w:t>.</w:t>
      </w:r>
      <w:r w:rsidR="006D5433">
        <w:rPr>
          <w:color w:val="000000" w:themeColor="text1"/>
          <w:sz w:val="28"/>
          <w:szCs w:val="28"/>
        </w:rPr>
        <w:t>»</w:t>
      </w:r>
      <w:proofErr w:type="gramEnd"/>
    </w:p>
    <w:p w:rsidR="00F56DFE" w:rsidRDefault="00F56DFE" w:rsidP="00F56DFE">
      <w:pPr>
        <w:rPr>
          <w:color w:val="000000" w:themeColor="text1"/>
          <w:sz w:val="28"/>
          <w:szCs w:val="28"/>
        </w:rPr>
      </w:pPr>
    </w:p>
    <w:p w:rsidR="00F56DFE" w:rsidRPr="008E15BE" w:rsidRDefault="00F56DFE" w:rsidP="00F56DFE">
      <w:pPr>
        <w:pStyle w:val="a5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главу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>. дополнить Разделом 4.14. в следующей редакции</w:t>
      </w:r>
      <w:r w:rsidRPr="008E15BE">
        <w:rPr>
          <w:rFonts w:ascii="Times New Roman" w:hAnsi="Times New Roman" w:cs="Times New Roman"/>
          <w:b/>
          <w:sz w:val="28"/>
          <w:szCs w:val="28"/>
        </w:rPr>
        <w:t>:</w:t>
      </w:r>
    </w:p>
    <w:p w:rsidR="00F56DFE" w:rsidRPr="00F56DFE" w:rsidRDefault="00F56DFE" w:rsidP="00F56DFE">
      <w:pPr>
        <w:ind w:firstLine="567"/>
        <w:rPr>
          <w:color w:val="000000" w:themeColor="text1"/>
          <w:sz w:val="28"/>
          <w:szCs w:val="28"/>
        </w:rPr>
      </w:pPr>
    </w:p>
    <w:p w:rsidR="00F56DFE" w:rsidRPr="00F56DFE" w:rsidRDefault="00F56DFE" w:rsidP="00F56DFE">
      <w:pPr>
        <w:pStyle w:val="1"/>
        <w:spacing w:after="0"/>
        <w:jc w:val="left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F56DF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 Раздел 4.14. </w:t>
      </w:r>
      <w:r w:rsidRPr="00F56DFE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Палисадники</w:t>
      </w:r>
    </w:p>
    <w:p w:rsidR="00F56DFE" w:rsidRPr="00F56DFE" w:rsidRDefault="00F56DFE" w:rsidP="00F56DFE">
      <w:pPr>
        <w:ind w:firstLine="567"/>
        <w:rPr>
          <w:rFonts w:eastAsiaTheme="minorEastAsia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4.14</w:t>
      </w:r>
      <w:r w:rsidRPr="00F56DFE">
        <w:rPr>
          <w:color w:val="000000" w:themeColor="text1"/>
          <w:sz w:val="28"/>
          <w:szCs w:val="28"/>
        </w:rPr>
        <w:t>.1. Палисадник может размещаться в сторону улицы между жилым домом и "красной" линией, при возможности его устройства. Ширина палисадника в существующей застройке определяется с учетом категории улицы и не может превышать 3 м.</w:t>
      </w:r>
    </w:p>
    <w:p w:rsidR="00F56DFE" w:rsidRPr="00F56DFE" w:rsidRDefault="006D5433" w:rsidP="00F56DFE">
      <w:pPr>
        <w:ind w:firstLine="567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4.14</w:t>
      </w:r>
      <w:r w:rsidR="00F56DFE" w:rsidRPr="00F56DFE">
        <w:rPr>
          <w:color w:val="000000" w:themeColor="text1"/>
          <w:sz w:val="28"/>
          <w:szCs w:val="28"/>
        </w:rPr>
        <w:t>.2. Ограждение палисадника высотой до 1 м должно быть легким, прозрачным (ограда с применением декоративной решетки, художественного литья из высокопрочного чугуна, элементов ажурных оград из железобетонных конструкций, стальные сетки, штакетника). Рекомендуется устройство палисадников, где ограждением служит живая изгородь высотой до 1 метра, представляющая собой рядовую посадку (1 - 3 ряда) декоративных пород кустарников и деревьев, хорошо поддающихся формовке (стрижке).</w:t>
      </w:r>
    </w:p>
    <w:p w:rsidR="00F56DFE" w:rsidRPr="00F56DFE" w:rsidRDefault="006D5433" w:rsidP="00F56DFE">
      <w:pPr>
        <w:ind w:firstLine="567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4.14</w:t>
      </w:r>
      <w:r w:rsidR="00F56DFE" w:rsidRPr="00F56DFE">
        <w:rPr>
          <w:color w:val="000000" w:themeColor="text1"/>
          <w:sz w:val="28"/>
          <w:szCs w:val="28"/>
        </w:rPr>
        <w:t>.3. Запрещается устройство палисадника:</w:t>
      </w:r>
    </w:p>
    <w:p w:rsidR="00F56DFE" w:rsidRPr="00F56DFE" w:rsidRDefault="00F56DFE" w:rsidP="00F56DFE">
      <w:pPr>
        <w:ind w:firstLine="567"/>
        <w:rPr>
          <w:color w:val="000000" w:themeColor="text1"/>
          <w:sz w:val="28"/>
          <w:szCs w:val="28"/>
        </w:rPr>
      </w:pPr>
      <w:r w:rsidRPr="00F56DFE">
        <w:rPr>
          <w:color w:val="000000" w:themeColor="text1"/>
          <w:sz w:val="28"/>
          <w:szCs w:val="28"/>
        </w:rPr>
        <w:t>- на улицах с большой транспортной нагрузкой, где требуется максимальное расширение проезжей части, следствием чего является приближение пешеходных тротуаров к красной линии:</w:t>
      </w:r>
    </w:p>
    <w:p w:rsidR="00F56DFE" w:rsidRPr="00F56DFE" w:rsidRDefault="00F56DFE" w:rsidP="00F56DFE">
      <w:pPr>
        <w:ind w:firstLine="567"/>
        <w:rPr>
          <w:color w:val="000000" w:themeColor="text1"/>
          <w:sz w:val="28"/>
          <w:szCs w:val="28"/>
        </w:rPr>
      </w:pPr>
      <w:r w:rsidRPr="00F56DFE">
        <w:rPr>
          <w:color w:val="000000" w:themeColor="text1"/>
          <w:sz w:val="28"/>
          <w:szCs w:val="28"/>
        </w:rPr>
        <w:t>- на улицах, имеющих ширину в пределах "красных" линий 15 м и менее;</w:t>
      </w:r>
    </w:p>
    <w:p w:rsidR="00F56DFE" w:rsidRPr="00F56DFE" w:rsidRDefault="00F56DFE" w:rsidP="00F56DFE">
      <w:pPr>
        <w:ind w:firstLine="567"/>
        <w:rPr>
          <w:color w:val="000000" w:themeColor="text1"/>
          <w:sz w:val="28"/>
          <w:szCs w:val="28"/>
        </w:rPr>
      </w:pPr>
      <w:r w:rsidRPr="00F56DFE">
        <w:rPr>
          <w:color w:val="000000" w:themeColor="text1"/>
          <w:sz w:val="28"/>
          <w:szCs w:val="28"/>
        </w:rPr>
        <w:t>- на улицах со сложившимся благоустройством без традиционных палисадников.</w:t>
      </w:r>
    </w:p>
    <w:p w:rsidR="00F56DFE" w:rsidRPr="00F56DFE" w:rsidRDefault="006D5433" w:rsidP="00F56DFE">
      <w:pPr>
        <w:ind w:firstLine="567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4.14</w:t>
      </w:r>
      <w:r w:rsidR="00F56DFE" w:rsidRPr="00F56DFE">
        <w:rPr>
          <w:color w:val="000000" w:themeColor="text1"/>
          <w:sz w:val="28"/>
          <w:szCs w:val="28"/>
        </w:rPr>
        <w:t>.4. Обладатель палисадника обязан:</w:t>
      </w:r>
    </w:p>
    <w:p w:rsidR="00F56DFE" w:rsidRPr="00F56DFE" w:rsidRDefault="00F56DFE" w:rsidP="00F56DFE">
      <w:pPr>
        <w:ind w:firstLine="567"/>
        <w:rPr>
          <w:color w:val="000000" w:themeColor="text1"/>
          <w:sz w:val="28"/>
          <w:szCs w:val="28"/>
        </w:rPr>
      </w:pPr>
      <w:r w:rsidRPr="00F56DFE">
        <w:rPr>
          <w:color w:val="000000" w:themeColor="text1"/>
          <w:sz w:val="28"/>
          <w:szCs w:val="28"/>
        </w:rPr>
        <w:t>- использовать палисадник только для целей озеленения и улучшения эстетического восприятия;</w:t>
      </w:r>
    </w:p>
    <w:p w:rsidR="00F56DFE" w:rsidRPr="00F56DFE" w:rsidRDefault="00F56DFE" w:rsidP="00F56DFE">
      <w:pPr>
        <w:ind w:firstLine="567"/>
        <w:rPr>
          <w:color w:val="000000" w:themeColor="text1"/>
          <w:sz w:val="28"/>
          <w:szCs w:val="28"/>
        </w:rPr>
      </w:pPr>
      <w:r w:rsidRPr="00F56DFE">
        <w:rPr>
          <w:color w:val="000000" w:themeColor="text1"/>
          <w:sz w:val="28"/>
          <w:szCs w:val="28"/>
        </w:rPr>
        <w:t>- содержать палисадник в надлежащем состоянии;</w:t>
      </w:r>
    </w:p>
    <w:p w:rsidR="00F56DFE" w:rsidRPr="00F56DFE" w:rsidRDefault="00F56DFE" w:rsidP="00F56DFE">
      <w:pPr>
        <w:ind w:firstLine="567"/>
        <w:rPr>
          <w:color w:val="000000" w:themeColor="text1"/>
          <w:sz w:val="28"/>
          <w:szCs w:val="28"/>
        </w:rPr>
      </w:pPr>
      <w:r w:rsidRPr="00F56DFE">
        <w:rPr>
          <w:color w:val="000000" w:themeColor="text1"/>
          <w:sz w:val="28"/>
          <w:szCs w:val="28"/>
        </w:rPr>
        <w:t>- своевременно производить ремонт ограждения, садового инвентаря и оборудования;</w:t>
      </w:r>
    </w:p>
    <w:p w:rsidR="00F56DFE" w:rsidRPr="00F56DFE" w:rsidRDefault="00F56DFE" w:rsidP="00F56DFE">
      <w:pPr>
        <w:ind w:firstLine="567"/>
        <w:rPr>
          <w:color w:val="000000" w:themeColor="text1"/>
          <w:sz w:val="28"/>
          <w:szCs w:val="28"/>
        </w:rPr>
      </w:pPr>
      <w:r w:rsidRPr="00F56DFE">
        <w:rPr>
          <w:color w:val="000000" w:themeColor="text1"/>
          <w:sz w:val="28"/>
          <w:szCs w:val="28"/>
        </w:rPr>
        <w:t>- осуществлять другие мероприятия, предусмотренные настоящими правилами.</w:t>
      </w:r>
    </w:p>
    <w:p w:rsidR="00F56DFE" w:rsidRPr="00F56DFE" w:rsidRDefault="006D5433" w:rsidP="00F56DFE">
      <w:pPr>
        <w:ind w:firstLine="567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4.14</w:t>
      </w:r>
      <w:r w:rsidR="00F56DFE" w:rsidRPr="00F56DFE">
        <w:rPr>
          <w:color w:val="000000" w:themeColor="text1"/>
          <w:sz w:val="28"/>
          <w:szCs w:val="28"/>
        </w:rPr>
        <w:t>.5. Запрещается:</w:t>
      </w:r>
    </w:p>
    <w:p w:rsidR="00F56DFE" w:rsidRPr="00F56DFE" w:rsidRDefault="00F56DFE" w:rsidP="00F56DFE">
      <w:pPr>
        <w:ind w:firstLine="567"/>
        <w:rPr>
          <w:color w:val="000000" w:themeColor="text1"/>
          <w:sz w:val="28"/>
          <w:szCs w:val="28"/>
        </w:rPr>
      </w:pPr>
      <w:r w:rsidRPr="00F56DFE">
        <w:rPr>
          <w:color w:val="000000" w:themeColor="text1"/>
          <w:sz w:val="28"/>
          <w:szCs w:val="28"/>
        </w:rPr>
        <w:t>- захламлять, складировать дрова, пил</w:t>
      </w:r>
      <w:proofErr w:type="gramStart"/>
      <w:r w:rsidRPr="00F56DFE">
        <w:rPr>
          <w:color w:val="000000" w:themeColor="text1"/>
          <w:sz w:val="28"/>
          <w:szCs w:val="28"/>
        </w:rPr>
        <w:t>о-</w:t>
      </w:r>
      <w:proofErr w:type="gramEnd"/>
      <w:r w:rsidRPr="00F56DFE">
        <w:rPr>
          <w:color w:val="000000" w:themeColor="text1"/>
          <w:sz w:val="28"/>
          <w:szCs w:val="28"/>
        </w:rPr>
        <w:t xml:space="preserve"> и стройматериалы, валить мусор, размещать транспортные средства, иную технику и оборудование на занятой палисадником территории;</w:t>
      </w:r>
    </w:p>
    <w:p w:rsidR="00F56DFE" w:rsidRPr="00F56DFE" w:rsidRDefault="00F56DFE" w:rsidP="00F56DFE">
      <w:pPr>
        <w:ind w:firstLine="567"/>
        <w:rPr>
          <w:color w:val="000000" w:themeColor="text1"/>
          <w:sz w:val="28"/>
          <w:szCs w:val="28"/>
        </w:rPr>
      </w:pPr>
      <w:r w:rsidRPr="00F56DFE">
        <w:rPr>
          <w:color w:val="000000" w:themeColor="text1"/>
          <w:sz w:val="28"/>
          <w:szCs w:val="28"/>
        </w:rPr>
        <w:t>- устройство ограждения палисадника, препятствующего проезду пожарных машин и другой спецтехники;</w:t>
      </w:r>
    </w:p>
    <w:p w:rsidR="00F56DFE" w:rsidRPr="00F56DFE" w:rsidRDefault="00F56DFE" w:rsidP="00F56DFE">
      <w:pPr>
        <w:ind w:firstLine="567"/>
        <w:rPr>
          <w:color w:val="000000" w:themeColor="text1"/>
          <w:sz w:val="28"/>
          <w:szCs w:val="28"/>
        </w:rPr>
      </w:pPr>
      <w:r w:rsidRPr="00F56DFE">
        <w:rPr>
          <w:color w:val="000000" w:themeColor="text1"/>
          <w:sz w:val="28"/>
          <w:szCs w:val="28"/>
        </w:rPr>
        <w:t>- содержать на территории палисадника домашний скот и птицу;</w:t>
      </w:r>
    </w:p>
    <w:p w:rsidR="00F56DFE" w:rsidRPr="00F56DFE" w:rsidRDefault="00F56DFE" w:rsidP="00F56DFE">
      <w:pPr>
        <w:ind w:firstLine="567"/>
        <w:rPr>
          <w:color w:val="000000" w:themeColor="text1"/>
          <w:sz w:val="28"/>
          <w:szCs w:val="28"/>
        </w:rPr>
      </w:pPr>
      <w:r w:rsidRPr="00F56DFE">
        <w:rPr>
          <w:color w:val="000000" w:themeColor="text1"/>
          <w:sz w:val="28"/>
          <w:szCs w:val="28"/>
        </w:rPr>
        <w:t>- ухудшать условия эксплуатации жилищного фонда, кабельных сетей, подземных сооружений, безопасности движения транспорта и пешеходов, мешать работе наружного освещения</w:t>
      </w:r>
      <w:proofErr w:type="gramStart"/>
      <w:r w:rsidRPr="00F56DFE">
        <w:rPr>
          <w:color w:val="000000" w:themeColor="text1"/>
          <w:sz w:val="28"/>
          <w:szCs w:val="28"/>
        </w:rPr>
        <w:t>.</w:t>
      </w:r>
      <w:r w:rsidR="006D5433">
        <w:rPr>
          <w:color w:val="000000" w:themeColor="text1"/>
          <w:sz w:val="28"/>
          <w:szCs w:val="28"/>
        </w:rPr>
        <w:t>»</w:t>
      </w:r>
      <w:proofErr w:type="gramEnd"/>
    </w:p>
    <w:p w:rsidR="00297D70" w:rsidRDefault="00297D70" w:rsidP="00F56DFE">
      <w:pPr>
        <w:jc w:val="both"/>
      </w:pPr>
    </w:p>
    <w:sectPr w:rsidR="00297D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66AF0"/>
    <w:multiLevelType w:val="hybridMultilevel"/>
    <w:tmpl w:val="148C7FD0"/>
    <w:lvl w:ilvl="0" w:tplc="021AFE4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A13DAC"/>
    <w:multiLevelType w:val="hybridMultilevel"/>
    <w:tmpl w:val="4B7AD954"/>
    <w:lvl w:ilvl="0" w:tplc="E532493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F4784A"/>
    <w:multiLevelType w:val="hybridMultilevel"/>
    <w:tmpl w:val="148C7FD0"/>
    <w:lvl w:ilvl="0" w:tplc="021AFE4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0C5"/>
    <w:rsid w:val="001956B2"/>
    <w:rsid w:val="001D2D3F"/>
    <w:rsid w:val="001E469B"/>
    <w:rsid w:val="0025478B"/>
    <w:rsid w:val="00297D70"/>
    <w:rsid w:val="00371BEF"/>
    <w:rsid w:val="003770E5"/>
    <w:rsid w:val="003774F5"/>
    <w:rsid w:val="00426356"/>
    <w:rsid w:val="005064DF"/>
    <w:rsid w:val="005460C5"/>
    <w:rsid w:val="005E78CB"/>
    <w:rsid w:val="006121EF"/>
    <w:rsid w:val="00681AFB"/>
    <w:rsid w:val="006A3AEC"/>
    <w:rsid w:val="006C5DFA"/>
    <w:rsid w:val="006D5433"/>
    <w:rsid w:val="00732C08"/>
    <w:rsid w:val="00771270"/>
    <w:rsid w:val="007C349B"/>
    <w:rsid w:val="008142A6"/>
    <w:rsid w:val="00822492"/>
    <w:rsid w:val="00833F96"/>
    <w:rsid w:val="008B45DB"/>
    <w:rsid w:val="008E15BE"/>
    <w:rsid w:val="00941ACC"/>
    <w:rsid w:val="009F6678"/>
    <w:rsid w:val="00B36477"/>
    <w:rsid w:val="00BE64B3"/>
    <w:rsid w:val="00C22D3F"/>
    <w:rsid w:val="00C5695C"/>
    <w:rsid w:val="00C768D9"/>
    <w:rsid w:val="00CD2EFB"/>
    <w:rsid w:val="00D856F6"/>
    <w:rsid w:val="00D91C79"/>
    <w:rsid w:val="00E177D9"/>
    <w:rsid w:val="00ED51D3"/>
    <w:rsid w:val="00F56DFE"/>
    <w:rsid w:val="00F865BF"/>
    <w:rsid w:val="00FB182F"/>
    <w:rsid w:val="00FC5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5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56DF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64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64D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297D70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9F6678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9"/>
    <w:rsid w:val="00F56DFE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F56DFE"/>
    <w:rPr>
      <w:b/>
      <w:bCs w:val="0"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5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56DF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64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64D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297D70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9F6678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9"/>
    <w:rsid w:val="00F56DFE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F56DFE"/>
    <w:rPr>
      <w:b/>
      <w:bCs w:val="0"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92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1237</Words>
  <Characters>7055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Пристанционный сельсовет</Company>
  <LinksUpToDate>false</LinksUpToDate>
  <CharactersWithSpaces>8276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5</cp:revision>
  <cp:lastPrinted>2019-03-04T11:18:00Z</cp:lastPrinted>
  <dcterms:created xsi:type="dcterms:W3CDTF">2019-02-11T09:40:00Z</dcterms:created>
  <dcterms:modified xsi:type="dcterms:W3CDTF">2019-03-04T11:29:00Z</dcterms:modified>
</cp:coreProperties>
</file>