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9D" w:rsidRPr="00556A9D" w:rsidRDefault="00556A9D" w:rsidP="00556A9D">
      <w:pPr>
        <w:pStyle w:val="rtejustify"/>
        <w:shd w:val="clear" w:color="auto" w:fill="FFFFFF"/>
        <w:spacing w:before="0" w:beforeAutospacing="0" w:after="0" w:afterAutospacing="0"/>
        <w:ind w:right="225"/>
        <w:jc w:val="center"/>
        <w:rPr>
          <w:b/>
          <w:color w:val="000000"/>
          <w:sz w:val="36"/>
          <w:szCs w:val="28"/>
        </w:rPr>
      </w:pPr>
      <w:r w:rsidRPr="00556A9D">
        <w:rPr>
          <w:b/>
          <w:color w:val="000000"/>
          <w:sz w:val="32"/>
          <w:shd w:val="clear" w:color="auto" w:fill="FFFFFF"/>
        </w:rPr>
        <w:t>Подача</w:t>
      </w:r>
      <w:r w:rsidRPr="00556A9D">
        <w:rPr>
          <w:b/>
          <w:color w:val="000000"/>
          <w:sz w:val="32"/>
          <w:shd w:val="clear" w:color="auto" w:fill="FFFFFF"/>
        </w:rPr>
        <w:t xml:space="preserve"> Деклараций о характеристиках соответствующих объектов недвижимости в целях сбора и обработки информации, необходимой для определения кадастровой стоимости</w:t>
      </w:r>
    </w:p>
    <w:p w:rsidR="00556A9D" w:rsidRDefault="00556A9D" w:rsidP="00556A9D">
      <w:pPr>
        <w:pStyle w:val="rtejustify"/>
        <w:shd w:val="clear" w:color="auto" w:fill="FFFFFF"/>
        <w:spacing w:before="0" w:beforeAutospacing="0" w:after="0" w:afterAutospacing="0"/>
        <w:ind w:right="225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56A9D" w:rsidRPr="00556A9D" w:rsidRDefault="00556A9D" w:rsidP="00556A9D">
      <w:pPr>
        <w:pStyle w:val="rtejustify"/>
        <w:shd w:val="clear" w:color="auto" w:fill="FFFFFF"/>
        <w:spacing w:before="0" w:beforeAutospacing="0" w:after="0" w:afterAutospacing="0"/>
        <w:ind w:right="225"/>
        <w:jc w:val="both"/>
        <w:rPr>
          <w:color w:val="000000"/>
          <w:sz w:val="28"/>
          <w:szCs w:val="28"/>
        </w:rPr>
      </w:pPr>
      <w:proofErr w:type="gramStart"/>
      <w:r w:rsidRPr="00556A9D">
        <w:rPr>
          <w:color w:val="000000"/>
          <w:sz w:val="28"/>
          <w:szCs w:val="28"/>
        </w:rPr>
        <w:t>Государственное бюджетное учреждение «Центр государственной кадастровой оценки Оренбургской области» (далее Учреждение) в рамках реализации </w:t>
      </w:r>
      <w:hyperlink r:id="rId5" w:history="1">
        <w:r w:rsidRPr="00556A9D">
          <w:rPr>
            <w:rStyle w:val="a4"/>
            <w:b/>
            <w:bCs/>
            <w:color w:val="00008B"/>
            <w:sz w:val="28"/>
            <w:szCs w:val="28"/>
            <w:u w:val="none"/>
          </w:rPr>
          <w:t>Федерального закона от 03.07.2016 г. №237-ФЗ «О государственной кадастровой оценке</w:t>
        </w:r>
      </w:hyperlink>
      <w:r w:rsidRPr="00556A9D">
        <w:rPr>
          <w:color w:val="000000"/>
          <w:sz w:val="28"/>
          <w:szCs w:val="28"/>
        </w:rPr>
        <w:t>, </w:t>
      </w:r>
      <w:hyperlink r:id="rId6" w:history="1">
        <w:r w:rsidRPr="00556A9D">
          <w:rPr>
            <w:rStyle w:val="a4"/>
            <w:b/>
            <w:bCs/>
            <w:color w:val="00008B"/>
            <w:sz w:val="28"/>
            <w:szCs w:val="28"/>
            <w:u w:val="none"/>
          </w:rPr>
          <w:t>Постановления Правительства Оренбургской области №693-п от 28.09.2017 г.  «О проведении государственной кадастровой оценки объектов недвижимости, расположенных на территории Оренбургской области»</w:t>
        </w:r>
      </w:hyperlink>
      <w:r w:rsidRPr="00556A9D">
        <w:rPr>
          <w:color w:val="000000"/>
          <w:sz w:val="28"/>
          <w:szCs w:val="28"/>
        </w:rPr>
        <w:t>, осуществляет прием Деклараций о характеристиках соответствующих объектов недвижимости в целях сбора и обработки информации, необходимой для</w:t>
      </w:r>
      <w:proofErr w:type="gramEnd"/>
      <w:r w:rsidRPr="00556A9D">
        <w:rPr>
          <w:color w:val="000000"/>
          <w:sz w:val="28"/>
          <w:szCs w:val="28"/>
        </w:rPr>
        <w:t xml:space="preserve"> определения кадастровой стоимости, в соответствии с методическими указаниями о государственной кадастровой оценке, утвержденными </w:t>
      </w:r>
      <w:hyperlink r:id="rId7" w:history="1">
        <w:r w:rsidRPr="00556A9D">
          <w:rPr>
            <w:rStyle w:val="a4"/>
            <w:b/>
            <w:bCs/>
            <w:color w:val="00008B"/>
            <w:sz w:val="28"/>
            <w:szCs w:val="28"/>
            <w:u w:val="none"/>
          </w:rPr>
          <w:t>Приказом Минэкономразвития России №226 от 12.05.2017 г. «Об утверждении методических указаний о государственной кадастровой оценке»</w:t>
        </w:r>
      </w:hyperlink>
      <w:r w:rsidRPr="00556A9D">
        <w:rPr>
          <w:color w:val="000000"/>
          <w:sz w:val="28"/>
          <w:szCs w:val="28"/>
        </w:rPr>
        <w:t>.</w:t>
      </w:r>
    </w:p>
    <w:p w:rsidR="00556A9D" w:rsidRPr="00556A9D" w:rsidRDefault="00556A9D" w:rsidP="00556A9D">
      <w:pPr>
        <w:pStyle w:val="rtejustify"/>
        <w:shd w:val="clear" w:color="auto" w:fill="FFFFFF"/>
        <w:spacing w:before="0" w:beforeAutospacing="0" w:after="0" w:afterAutospacing="0"/>
        <w:ind w:right="225"/>
        <w:jc w:val="both"/>
        <w:rPr>
          <w:color w:val="000000"/>
          <w:sz w:val="28"/>
          <w:szCs w:val="28"/>
        </w:rPr>
      </w:pPr>
      <w:r w:rsidRPr="00556A9D">
        <w:rPr>
          <w:color w:val="000000"/>
          <w:sz w:val="28"/>
          <w:szCs w:val="28"/>
        </w:rPr>
        <w:t>      В рамках подготовительного этапа к государственной кадастровой оценке земельных участков категории земель сельскохозяйственного назначения, земель особо охраняемых территорий и объектов в 2019 году, прием деклараций о характеристиках объекта недвижимости завершен.</w:t>
      </w:r>
    </w:p>
    <w:p w:rsidR="00556A9D" w:rsidRPr="00556A9D" w:rsidRDefault="00556A9D" w:rsidP="00556A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A9D">
        <w:rPr>
          <w:color w:val="000000"/>
          <w:sz w:val="28"/>
          <w:szCs w:val="28"/>
        </w:rPr>
        <w:t>      </w:t>
      </w:r>
      <w:r w:rsidRPr="00556A9D">
        <w:rPr>
          <w:rStyle w:val="a3"/>
          <w:color w:val="000000"/>
          <w:sz w:val="28"/>
          <w:szCs w:val="28"/>
          <w:u w:val="single"/>
        </w:rPr>
        <w:t>До 1 января 2020 года ГБУ «</w:t>
      </w:r>
      <w:proofErr w:type="spellStart"/>
      <w:r w:rsidRPr="00556A9D">
        <w:rPr>
          <w:rStyle w:val="a3"/>
          <w:color w:val="000000"/>
          <w:sz w:val="28"/>
          <w:szCs w:val="28"/>
          <w:u w:val="single"/>
        </w:rPr>
        <w:t>Госкадоцентр</w:t>
      </w:r>
      <w:proofErr w:type="spellEnd"/>
      <w:r w:rsidRPr="00556A9D">
        <w:rPr>
          <w:rStyle w:val="a3"/>
          <w:color w:val="000000"/>
          <w:sz w:val="28"/>
          <w:szCs w:val="28"/>
          <w:u w:val="single"/>
        </w:rPr>
        <w:t xml:space="preserve"> Оренбургской области» будет осуществлять прием декларации в отношении следующих объектов:</w:t>
      </w:r>
    </w:p>
    <w:p w:rsidR="00556A9D" w:rsidRPr="00556A9D" w:rsidRDefault="00556A9D" w:rsidP="00556A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A9D">
        <w:rPr>
          <w:color w:val="000000"/>
          <w:sz w:val="28"/>
          <w:szCs w:val="28"/>
        </w:rPr>
        <w:t>      - зданий;</w:t>
      </w:r>
    </w:p>
    <w:p w:rsidR="00556A9D" w:rsidRPr="00556A9D" w:rsidRDefault="00556A9D" w:rsidP="00556A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A9D">
        <w:rPr>
          <w:color w:val="000000"/>
          <w:sz w:val="28"/>
          <w:szCs w:val="28"/>
        </w:rPr>
        <w:t>      - помещений;</w:t>
      </w:r>
    </w:p>
    <w:p w:rsidR="00556A9D" w:rsidRPr="00556A9D" w:rsidRDefault="00556A9D" w:rsidP="00556A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A9D">
        <w:rPr>
          <w:color w:val="000000"/>
          <w:sz w:val="28"/>
          <w:szCs w:val="28"/>
        </w:rPr>
        <w:t>      - сооружений;</w:t>
      </w:r>
    </w:p>
    <w:p w:rsidR="00556A9D" w:rsidRPr="00556A9D" w:rsidRDefault="00556A9D" w:rsidP="00556A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A9D">
        <w:rPr>
          <w:color w:val="000000"/>
          <w:sz w:val="28"/>
          <w:szCs w:val="28"/>
        </w:rPr>
        <w:t>      - объектов незавершенного строительства;</w:t>
      </w:r>
    </w:p>
    <w:p w:rsidR="00556A9D" w:rsidRPr="00556A9D" w:rsidRDefault="00556A9D" w:rsidP="00556A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A9D">
        <w:rPr>
          <w:color w:val="000000"/>
          <w:sz w:val="28"/>
          <w:szCs w:val="28"/>
        </w:rPr>
        <w:t>      - земель населенных пунктов;</w:t>
      </w:r>
    </w:p>
    <w:p w:rsidR="00556A9D" w:rsidRPr="00556A9D" w:rsidRDefault="00556A9D" w:rsidP="00556A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A9D">
        <w:rPr>
          <w:color w:val="000000"/>
          <w:sz w:val="28"/>
          <w:szCs w:val="28"/>
        </w:rPr>
        <w:t>      - земель промышленности.</w:t>
      </w:r>
    </w:p>
    <w:p w:rsidR="00556A9D" w:rsidRPr="00556A9D" w:rsidRDefault="00556A9D" w:rsidP="00556A9D">
      <w:pPr>
        <w:pStyle w:val="rtejustify"/>
        <w:shd w:val="clear" w:color="auto" w:fill="FFFFFF"/>
        <w:spacing w:before="0" w:beforeAutospacing="0" w:after="0" w:afterAutospacing="0"/>
        <w:ind w:right="225"/>
        <w:jc w:val="both"/>
        <w:rPr>
          <w:color w:val="000000"/>
          <w:sz w:val="28"/>
          <w:szCs w:val="28"/>
        </w:rPr>
      </w:pPr>
      <w:r w:rsidRPr="00556A9D">
        <w:rPr>
          <w:color w:val="000000"/>
          <w:sz w:val="28"/>
          <w:szCs w:val="28"/>
        </w:rPr>
        <w:t>     </w:t>
      </w:r>
      <w:hyperlink r:id="rId8" w:history="1">
        <w:r w:rsidRPr="00556A9D">
          <w:rPr>
            <w:rStyle w:val="a4"/>
            <w:b/>
            <w:bCs/>
            <w:color w:val="00008B"/>
            <w:sz w:val="28"/>
            <w:szCs w:val="28"/>
            <w:u w:val="none"/>
          </w:rPr>
          <w:t>Приказом Минэкономразвития России от 04.06.2019 N 318</w:t>
        </w:r>
      </w:hyperlink>
      <w:r w:rsidRPr="00556A9D">
        <w:rPr>
          <w:color w:val="000000"/>
          <w:sz w:val="28"/>
          <w:szCs w:val="28"/>
        </w:rPr>
        <w:t> утвержден порядок рассмотрения декларации о характеристиках объекта недвижимости, в том числе ее формы (далее – Порядок).</w:t>
      </w:r>
    </w:p>
    <w:p w:rsidR="00556A9D" w:rsidRPr="00556A9D" w:rsidRDefault="00556A9D" w:rsidP="00556A9D">
      <w:pPr>
        <w:pStyle w:val="rtejustify"/>
        <w:shd w:val="clear" w:color="auto" w:fill="FFFFFF"/>
        <w:spacing w:before="0" w:beforeAutospacing="0" w:after="0" w:afterAutospacing="0"/>
        <w:ind w:right="225"/>
        <w:jc w:val="both"/>
        <w:rPr>
          <w:color w:val="000000"/>
          <w:sz w:val="28"/>
          <w:szCs w:val="28"/>
        </w:rPr>
      </w:pPr>
      <w:r w:rsidRPr="00556A9D">
        <w:rPr>
          <w:color w:val="000000"/>
          <w:sz w:val="28"/>
          <w:szCs w:val="28"/>
        </w:rPr>
        <w:t>       Согласно Порядку Декларация подается юридическими и физическими лицами в случаях, предусмотренных </w:t>
      </w:r>
      <w:hyperlink r:id="rId9" w:history="1">
        <w:r w:rsidRPr="00556A9D">
          <w:rPr>
            <w:rStyle w:val="a4"/>
            <w:b/>
            <w:bCs/>
            <w:color w:val="00008B"/>
            <w:sz w:val="28"/>
            <w:szCs w:val="28"/>
            <w:u w:val="none"/>
          </w:rPr>
          <w:t>Федеральным законом от 03.07.2016 № 237-ФЗ «О государственной кадастровой оценке»</w:t>
        </w:r>
      </w:hyperlink>
      <w:r w:rsidRPr="00556A9D">
        <w:rPr>
          <w:color w:val="000000"/>
          <w:sz w:val="28"/>
          <w:szCs w:val="28"/>
        </w:rPr>
        <w:t>. Декларация подлежит рассмотрению бюджетным учреждением, наделенным полномочиями, связанными с определением кадастровой стоимости, созданным субъектом РФ.</w:t>
      </w:r>
    </w:p>
    <w:p w:rsidR="00556A9D" w:rsidRPr="00556A9D" w:rsidRDefault="00556A9D" w:rsidP="00556A9D">
      <w:pPr>
        <w:pStyle w:val="rtejustify"/>
        <w:shd w:val="clear" w:color="auto" w:fill="FFFFFF"/>
        <w:spacing w:before="0" w:beforeAutospacing="0" w:after="0" w:afterAutospacing="0"/>
        <w:ind w:right="225"/>
        <w:jc w:val="both"/>
        <w:rPr>
          <w:color w:val="000000"/>
          <w:sz w:val="28"/>
          <w:szCs w:val="28"/>
        </w:rPr>
      </w:pPr>
      <w:r w:rsidRPr="00556A9D">
        <w:rPr>
          <w:color w:val="000000"/>
          <w:sz w:val="28"/>
          <w:szCs w:val="28"/>
        </w:rPr>
        <w:t xml:space="preserve">       Прием Декларации осуществляется от правообладателя объекта недвижимости, в отношении которого подается Декларация, либо от </w:t>
      </w:r>
      <w:r w:rsidRPr="00556A9D">
        <w:rPr>
          <w:color w:val="000000"/>
          <w:sz w:val="28"/>
          <w:szCs w:val="28"/>
        </w:rPr>
        <w:lastRenderedPageBreak/>
        <w:t>уполномоченного лица, действующего на основании доверенности от правообладателя, оформленной в установленном порядке. </w:t>
      </w:r>
    </w:p>
    <w:p w:rsidR="00556A9D" w:rsidRPr="00556A9D" w:rsidRDefault="00556A9D" w:rsidP="00556A9D">
      <w:pPr>
        <w:pStyle w:val="rtejustify"/>
        <w:shd w:val="clear" w:color="auto" w:fill="FFFFFF"/>
        <w:spacing w:before="0" w:beforeAutospacing="0" w:after="0" w:afterAutospacing="0"/>
        <w:ind w:right="225"/>
        <w:jc w:val="both"/>
        <w:rPr>
          <w:color w:val="000000"/>
          <w:sz w:val="28"/>
          <w:szCs w:val="28"/>
        </w:rPr>
      </w:pPr>
      <w:r w:rsidRPr="00556A9D">
        <w:rPr>
          <w:color w:val="000000"/>
          <w:sz w:val="28"/>
          <w:szCs w:val="28"/>
        </w:rPr>
        <w:t>       Общий срок рассмотрения декларации, по Приказу, составляет 50 рабочих дней со дня предоставления декларации в бюджетном учреждении.</w:t>
      </w:r>
    </w:p>
    <w:p w:rsidR="00556A9D" w:rsidRPr="00556A9D" w:rsidRDefault="00556A9D" w:rsidP="00556A9D">
      <w:pPr>
        <w:pStyle w:val="rtejustify"/>
        <w:shd w:val="clear" w:color="auto" w:fill="FFFFFF"/>
        <w:spacing w:before="0" w:beforeAutospacing="0" w:after="0" w:afterAutospacing="0"/>
        <w:ind w:right="225"/>
        <w:jc w:val="both"/>
        <w:rPr>
          <w:color w:val="000000"/>
          <w:sz w:val="28"/>
          <w:szCs w:val="28"/>
        </w:rPr>
      </w:pPr>
      <w:r w:rsidRPr="00556A9D">
        <w:rPr>
          <w:color w:val="000000"/>
          <w:sz w:val="28"/>
          <w:szCs w:val="28"/>
        </w:rPr>
        <w:t>       По итогам рассмотрения Декларации бюджетным учреждением в адрес заявителя и представителя заявителя направляется уведомление с указанием учтенной информации, содержащейся в декларации, а также неучтенной информации и причин, по которым она не была учтена</w:t>
      </w:r>
    </w:p>
    <w:p w:rsidR="00556A9D" w:rsidRPr="00556A9D" w:rsidRDefault="00556A9D" w:rsidP="00556A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A9D">
        <w:rPr>
          <w:color w:val="000000"/>
          <w:sz w:val="28"/>
          <w:szCs w:val="28"/>
        </w:rPr>
        <w:t>      Декларацию можно подать следующими способами:</w:t>
      </w:r>
    </w:p>
    <w:p w:rsidR="00556A9D" w:rsidRPr="00556A9D" w:rsidRDefault="00556A9D" w:rsidP="00556A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A9D">
        <w:rPr>
          <w:color w:val="000000"/>
          <w:sz w:val="28"/>
          <w:szCs w:val="28"/>
        </w:rPr>
        <w:t>      1.  В форме электронного документа, заверенного электронной цифровой подписью заявителя на электронный адрес: </w:t>
      </w:r>
      <w:hyperlink r:id="rId10" w:history="1">
        <w:r w:rsidRPr="00556A9D">
          <w:rPr>
            <w:rStyle w:val="a4"/>
            <w:color w:val="00008B"/>
            <w:sz w:val="28"/>
            <w:szCs w:val="28"/>
            <w:u w:val="none"/>
          </w:rPr>
          <w:t>info@gkc.orb.ru</w:t>
        </w:r>
      </w:hyperlink>
      <w:r w:rsidRPr="00556A9D">
        <w:rPr>
          <w:color w:val="000000"/>
          <w:sz w:val="28"/>
          <w:szCs w:val="28"/>
        </w:rPr>
        <w:t>.</w:t>
      </w:r>
    </w:p>
    <w:p w:rsidR="00556A9D" w:rsidRPr="00556A9D" w:rsidRDefault="00556A9D" w:rsidP="00556A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A9D">
        <w:rPr>
          <w:color w:val="000000"/>
          <w:sz w:val="28"/>
          <w:szCs w:val="28"/>
        </w:rPr>
        <w:t>      2.  Почтовым отправлением в адрес ГБУ «</w:t>
      </w:r>
      <w:proofErr w:type="spellStart"/>
      <w:r w:rsidRPr="00556A9D">
        <w:rPr>
          <w:color w:val="000000"/>
          <w:sz w:val="28"/>
          <w:szCs w:val="28"/>
        </w:rPr>
        <w:t>Госкадоцентр</w:t>
      </w:r>
      <w:proofErr w:type="spellEnd"/>
      <w:r w:rsidRPr="00556A9D">
        <w:rPr>
          <w:color w:val="000000"/>
          <w:sz w:val="28"/>
          <w:szCs w:val="28"/>
        </w:rPr>
        <w:t xml:space="preserve"> Оренбургской области»: 460021, г. Оренбург, Майский проезд, 11а.</w:t>
      </w:r>
    </w:p>
    <w:p w:rsidR="00556A9D" w:rsidRPr="00556A9D" w:rsidRDefault="00556A9D" w:rsidP="00556A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A9D">
        <w:rPr>
          <w:color w:val="000000"/>
          <w:sz w:val="28"/>
          <w:szCs w:val="28"/>
        </w:rPr>
        <w:t>      3.  При личном обращении в ГБУ «</w:t>
      </w:r>
      <w:proofErr w:type="spellStart"/>
      <w:r w:rsidRPr="00556A9D">
        <w:rPr>
          <w:color w:val="000000"/>
          <w:sz w:val="28"/>
          <w:szCs w:val="28"/>
        </w:rPr>
        <w:t>Госкадоцентр</w:t>
      </w:r>
      <w:proofErr w:type="spellEnd"/>
      <w:r w:rsidRPr="00556A9D">
        <w:rPr>
          <w:color w:val="000000"/>
          <w:sz w:val="28"/>
          <w:szCs w:val="28"/>
        </w:rPr>
        <w:t xml:space="preserve"> Оренбургской области» по адресу: 460021, г. Оренбург, Майский проезд, 11а, а также в подразделениях по адресам:</w:t>
      </w:r>
    </w:p>
    <w:p w:rsidR="00556A9D" w:rsidRPr="00556A9D" w:rsidRDefault="00556A9D" w:rsidP="00556A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A9D">
        <w:rPr>
          <w:color w:val="000000"/>
          <w:sz w:val="28"/>
          <w:szCs w:val="28"/>
        </w:rPr>
        <w:t> </w:t>
      </w:r>
    </w:p>
    <w:p w:rsidR="00556A9D" w:rsidRPr="00556A9D" w:rsidRDefault="00556A9D" w:rsidP="00556A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A9D">
        <w:rPr>
          <w:color w:val="000000"/>
          <w:sz w:val="28"/>
          <w:szCs w:val="28"/>
        </w:rPr>
        <w:t xml:space="preserve">      г. Орск, 462403, </w:t>
      </w:r>
      <w:proofErr w:type="gramStart"/>
      <w:r w:rsidRPr="00556A9D">
        <w:rPr>
          <w:color w:val="000000"/>
          <w:sz w:val="28"/>
          <w:szCs w:val="28"/>
        </w:rPr>
        <w:t>Школьная</w:t>
      </w:r>
      <w:proofErr w:type="gramEnd"/>
      <w:r w:rsidRPr="00556A9D">
        <w:rPr>
          <w:color w:val="000000"/>
          <w:sz w:val="28"/>
          <w:szCs w:val="28"/>
        </w:rPr>
        <w:t xml:space="preserve"> ул., д. 13а,</w:t>
      </w:r>
    </w:p>
    <w:p w:rsidR="00556A9D" w:rsidRPr="00556A9D" w:rsidRDefault="00556A9D" w:rsidP="00556A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A9D">
        <w:rPr>
          <w:color w:val="000000"/>
          <w:sz w:val="28"/>
          <w:szCs w:val="28"/>
        </w:rPr>
        <w:t xml:space="preserve">      г. Бузулук, 461047, 1-й </w:t>
      </w:r>
      <w:proofErr w:type="spellStart"/>
      <w:r w:rsidRPr="00556A9D">
        <w:rPr>
          <w:color w:val="000000"/>
          <w:sz w:val="28"/>
          <w:szCs w:val="28"/>
        </w:rPr>
        <w:t>мкр</w:t>
      </w:r>
      <w:proofErr w:type="spellEnd"/>
      <w:r w:rsidRPr="00556A9D">
        <w:rPr>
          <w:color w:val="000000"/>
          <w:sz w:val="28"/>
          <w:szCs w:val="28"/>
        </w:rPr>
        <w:t>, д. 30.</w:t>
      </w:r>
    </w:p>
    <w:p w:rsidR="00556A9D" w:rsidRPr="00556A9D" w:rsidRDefault="00556A9D" w:rsidP="00556A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A9D">
        <w:rPr>
          <w:color w:val="000000"/>
          <w:sz w:val="28"/>
          <w:szCs w:val="28"/>
        </w:rPr>
        <w:t> </w:t>
      </w:r>
    </w:p>
    <w:p w:rsidR="00556A9D" w:rsidRPr="00556A9D" w:rsidRDefault="00556A9D" w:rsidP="00556A9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A9D">
        <w:rPr>
          <w:color w:val="000000"/>
          <w:sz w:val="28"/>
          <w:szCs w:val="28"/>
        </w:rPr>
        <w:t>      Время приема: пн.-чт. с 09:00 до 18:00, пт. с 09:00 до 17:00, перерыв на обед 13:00-13:48.</w:t>
      </w:r>
    </w:p>
    <w:p w:rsidR="00AD3CBA" w:rsidRDefault="00AD3CBA"/>
    <w:sectPr w:rsidR="00AD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26"/>
    <w:rsid w:val="00556A9D"/>
    <w:rsid w:val="00A65126"/>
    <w:rsid w:val="00AD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5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56A9D"/>
    <w:rPr>
      <w:b/>
      <w:bCs/>
    </w:rPr>
  </w:style>
  <w:style w:type="character" w:styleId="a4">
    <w:name w:val="Hyperlink"/>
    <w:basedOn w:val="a0"/>
    <w:uiPriority w:val="99"/>
    <w:semiHidden/>
    <w:unhideWhenUsed/>
    <w:rsid w:val="00556A9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5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5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56A9D"/>
    <w:rPr>
      <w:b/>
      <w:bCs/>
    </w:rPr>
  </w:style>
  <w:style w:type="character" w:styleId="a4">
    <w:name w:val="Hyperlink"/>
    <w:basedOn w:val="a0"/>
    <w:uiPriority w:val="99"/>
    <w:semiHidden/>
    <w:unhideWhenUsed/>
    <w:rsid w:val="00556A9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5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kadocentr.orb.ru/sites/default/files/documents/gko/%D0%9F%D1%80%D0%B8%D0%BA%D0%B0%D0%B7%20%D0%9C%D0%B8%D0%BD%D1%8D%D0%BA%D0%BE%D0%BD%D0%BE%D0%BC%D1%80%D0%B0%D0%B7%D0%B2%D0%B8%D1%82%D0%B8%D1%8F%20%D0%A0%D0%BE%D1%81%D1%81%D0%B8%D0%B8%20%D0%BE%D1%82%2004.06.2019%20N%20318%20%20%D0%9E%D0%B1%20%D1%83%D1%82%D0%B2%D0%B5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kadocentr.orb.ru/sites/default/files/documents/gko/12.05.2017%20N%20226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skadocentr.orb.ru/sites/default/files/documents/postanovlenie%20orenb%20obl%2028.09.2017%20%E2%84%96%20693-%D0%BF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oskadocentr.orb.ru/sites/default/files/documents/gko/fz03.07.2016_N%20237.docx" TargetMode="External"/><Relationship Id="rId10" Type="http://schemas.openxmlformats.org/officeDocument/2006/relationships/hyperlink" Target="mailto:info@gkc.o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kadocentr.orb.ru/sites/default/files/documents/gko/fz03.07.2016_N%2023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631</Words>
  <Characters>3599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ZemSp</dc:creator>
  <cp:keywords/>
  <dc:description/>
  <cp:lastModifiedBy>ZemSp</cp:lastModifiedBy>
  <cp:revision>3</cp:revision>
  <dcterms:created xsi:type="dcterms:W3CDTF">2019-12-18T12:31:00Z</dcterms:created>
  <dcterms:modified xsi:type="dcterms:W3CDTF">2019-12-18T12:35:00Z</dcterms:modified>
</cp:coreProperties>
</file>