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9B" w:rsidRPr="00BA259B" w:rsidRDefault="0057051C" w:rsidP="0057051C">
      <w:pPr>
        <w:tabs>
          <w:tab w:val="left" w:pos="6345"/>
        </w:tabs>
        <w:spacing w:after="0"/>
        <w:ind w:left="-284" w:right="-1"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="00BA259B" w:rsidRPr="00BA25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973F4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A259B" w:rsidRPr="00BA259B" w:rsidRDefault="00BA259B" w:rsidP="00BA259B">
      <w:pPr>
        <w:tabs>
          <w:tab w:val="left" w:pos="5670"/>
        </w:tabs>
        <w:spacing w:after="0"/>
        <w:ind w:left="-284" w:right="4819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BA259B" w:rsidRPr="00BA259B" w:rsidRDefault="00BA259B" w:rsidP="00BA259B">
      <w:pPr>
        <w:tabs>
          <w:tab w:val="left" w:pos="5670"/>
        </w:tabs>
        <w:spacing w:after="0"/>
        <w:ind w:left="-284" w:right="4819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/>
          <w:b/>
          <w:sz w:val="28"/>
          <w:szCs w:val="28"/>
          <w:lang w:eastAsia="ru-RU"/>
        </w:rPr>
        <w:t>Пристанционный сельсовет</w:t>
      </w:r>
    </w:p>
    <w:p w:rsidR="00BA259B" w:rsidRPr="00BA259B" w:rsidRDefault="00BA259B" w:rsidP="00BA259B">
      <w:pPr>
        <w:tabs>
          <w:tab w:val="left" w:pos="5670"/>
        </w:tabs>
        <w:spacing w:after="0"/>
        <w:ind w:left="-284" w:right="4819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/>
          <w:b/>
          <w:sz w:val="28"/>
          <w:szCs w:val="28"/>
          <w:lang w:eastAsia="ru-RU"/>
        </w:rPr>
        <w:t>Тоцкого района</w:t>
      </w:r>
    </w:p>
    <w:p w:rsidR="00BA259B" w:rsidRPr="00BA259B" w:rsidRDefault="00BA259B" w:rsidP="00BA259B">
      <w:pPr>
        <w:tabs>
          <w:tab w:val="left" w:pos="5670"/>
        </w:tabs>
        <w:spacing w:after="0"/>
        <w:ind w:left="-284" w:right="4819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BA259B" w:rsidRPr="00BA259B" w:rsidRDefault="00BA259B" w:rsidP="00BA259B">
      <w:pPr>
        <w:spacing w:after="0" w:line="240" w:lineRule="auto"/>
        <w:ind w:right="481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59B" w:rsidRPr="00BA259B" w:rsidRDefault="00BA259B" w:rsidP="00BA259B">
      <w:pPr>
        <w:spacing w:after="0" w:line="240" w:lineRule="auto"/>
        <w:ind w:right="481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A259B" w:rsidRPr="00BA259B" w:rsidRDefault="00973F4C" w:rsidP="00973F4C">
      <w:pPr>
        <w:spacing w:after="0" w:line="240" w:lineRule="auto"/>
        <w:ind w:right="48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20.04.</w:t>
      </w:r>
      <w:r w:rsidR="0057051C">
        <w:rPr>
          <w:rFonts w:ascii="Times New Roman" w:eastAsia="Times New Roman" w:hAnsi="Times New Roman"/>
          <w:sz w:val="28"/>
          <w:szCs w:val="28"/>
          <w:lang w:eastAsia="ru-RU"/>
        </w:rPr>
        <w:t xml:space="preserve">2020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60 </w:t>
      </w:r>
      <w:r w:rsidR="00BA259B" w:rsidRPr="00BA25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BA259B" w:rsidRPr="00BA259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BA259B" w:rsidRPr="00BA259B" w:rsidRDefault="00BA259B" w:rsidP="00BA259B">
      <w:pPr>
        <w:spacing w:after="0" w:line="240" w:lineRule="auto"/>
        <w:ind w:right="48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/>
          <w:sz w:val="28"/>
          <w:szCs w:val="28"/>
          <w:lang w:eastAsia="ru-RU"/>
        </w:rPr>
        <w:t>п. Пристанционный</w:t>
      </w:r>
    </w:p>
    <w:p w:rsidR="00BA259B" w:rsidRPr="00BA259B" w:rsidRDefault="00BA259B" w:rsidP="00BA259B">
      <w:pPr>
        <w:spacing w:before="100" w:beforeAutospacing="1" w:after="100" w:afterAutospacing="1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решений о подготовке и реализации бюджетных инвестиций в объекты муниципальной собственности </w:t>
      </w:r>
      <w:r w:rsidRPr="00BA259B">
        <w:rPr>
          <w:rFonts w:ascii="Times New Roman" w:hAnsi="Times New Roman" w:cs="Times New Roman"/>
          <w:sz w:val="28"/>
          <w:szCs w:val="28"/>
        </w:rPr>
        <w:t>муниципального образования  Пристанционный сельсовет</w:t>
      </w:r>
    </w:p>
    <w:p w:rsidR="00BA259B" w:rsidRPr="00BA259B" w:rsidRDefault="00BA259B" w:rsidP="00BA25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В соответствии со статьей 79 </w:t>
      </w:r>
      <w:hyperlink r:id="rId6" w:history="1">
        <w:r w:rsidRPr="0057051C">
          <w:rPr>
            <w:rFonts w:ascii="Times New Roman" w:eastAsia="Calibri" w:hAnsi="Times New Roman" w:cs="Times New Roman"/>
            <w:color w:val="000000"/>
            <w:sz w:val="28"/>
            <w:szCs w:val="28"/>
          </w:rPr>
          <w:t>Бюджетного кодекса Российской Федерации от 31.07.1998 N 145-ФЗ</w:t>
        </w:r>
      </w:hyperlink>
      <w:r w:rsidRPr="00570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водствуясь статьями 6, 27, 29 Устава муниципального образования </w:t>
      </w:r>
      <w:r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259B" w:rsidRPr="00BA259B" w:rsidRDefault="00BA259B" w:rsidP="00BA259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принятия решений о подготовке и реализации бюджетных инвестиций в объекты муниципальной собственности муниципального образования </w:t>
      </w:r>
      <w:r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BA259B" w:rsidRPr="00BA259B" w:rsidRDefault="00BA259B" w:rsidP="00BA259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259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A259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bookmarkStart w:id="0" w:name="sub_3"/>
      <w:r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BA259B" w:rsidRDefault="00BA259B" w:rsidP="00BA259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59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законную силу со дня его подписания и подлежит размещению на официальном сайте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BA2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F4C" w:rsidRDefault="00973F4C" w:rsidP="00973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F4C" w:rsidRDefault="00973F4C" w:rsidP="00973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F4C" w:rsidRDefault="00973F4C" w:rsidP="00973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F4C" w:rsidRPr="00BA259B" w:rsidRDefault="00973F4C" w:rsidP="00973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67"/>
        <w:gridCol w:w="3196"/>
      </w:tblGrid>
      <w:tr w:rsidR="00BA259B" w:rsidRPr="00BA259B" w:rsidTr="00BA259B">
        <w:tc>
          <w:tcPr>
            <w:tcW w:w="6666" w:type="dxa"/>
          </w:tcPr>
          <w:p w:rsidR="00BA259B" w:rsidRPr="00BA259B" w:rsidRDefault="00BA259B" w:rsidP="00BA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59B" w:rsidRPr="00BA259B" w:rsidRDefault="00BA259B" w:rsidP="0057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570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3333" w:type="dxa"/>
          </w:tcPr>
          <w:p w:rsidR="00BA259B" w:rsidRPr="00BA259B" w:rsidRDefault="00BA259B" w:rsidP="00BA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59B" w:rsidRPr="00BA259B" w:rsidRDefault="00BA259B" w:rsidP="00BA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 w:rsidRPr="00BA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Накрайник</w:t>
            </w:r>
            <w:r w:rsidRPr="00BA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</w:tbl>
    <w:p w:rsidR="00BA259B" w:rsidRPr="00BA259B" w:rsidRDefault="00BA259B" w:rsidP="00BA259B">
      <w:pPr>
        <w:ind w:left="1482"/>
        <w:contextualSpacing/>
        <w:jc w:val="center"/>
        <w:rPr>
          <w:rFonts w:ascii="Calibri" w:eastAsia="Calibri" w:hAnsi="Calibri" w:cs="Times New Roman"/>
          <w:b/>
          <w:bCs/>
          <w:color w:val="26282F"/>
          <w:sz w:val="28"/>
          <w:szCs w:val="28"/>
        </w:rPr>
      </w:pPr>
    </w:p>
    <w:p w:rsidR="00BA259B" w:rsidRDefault="00BA259B" w:rsidP="00BA259B">
      <w:pPr>
        <w:spacing w:after="0"/>
        <w:ind w:firstLine="698"/>
        <w:jc w:val="right"/>
        <w:rPr>
          <w:rFonts w:ascii="Times New Roman" w:eastAsia="Calibri" w:hAnsi="Times New Roman" w:cs="Times New Roman"/>
          <w:b/>
          <w:bCs/>
          <w:color w:val="26282F"/>
          <w:szCs w:val="28"/>
        </w:rPr>
        <w:sectPr w:rsidR="00BA25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59B" w:rsidRPr="00BA259B" w:rsidRDefault="00BA259B" w:rsidP="00BA259B">
      <w:pPr>
        <w:spacing w:after="0"/>
        <w:ind w:firstLine="698"/>
        <w:jc w:val="right"/>
        <w:rPr>
          <w:rFonts w:ascii="Times New Roman" w:eastAsia="Calibri" w:hAnsi="Times New Roman" w:cs="Times New Roman"/>
          <w:b/>
          <w:bCs/>
          <w:color w:val="26282F"/>
          <w:szCs w:val="28"/>
        </w:rPr>
      </w:pPr>
    </w:p>
    <w:p w:rsidR="00BA259B" w:rsidRPr="00BA259B" w:rsidRDefault="0057051C" w:rsidP="00BA2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259B" w:rsidRPr="00BA259B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:rsidR="00BA259B" w:rsidRDefault="00BA259B" w:rsidP="00BA2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 w:rsidRPr="00BA259B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7" w:anchor="sub_0" w:history="1">
        <w:r w:rsidRPr="00BA259B">
          <w:rPr>
            <w:rFonts w:ascii="Times New Roman" w:eastAsia="Calibri" w:hAnsi="Times New Roman" w:cs="Times New Roman"/>
            <w:bCs/>
            <w:sz w:val="28"/>
            <w:szCs w:val="28"/>
          </w:rPr>
          <w:t>постановлению</w:t>
        </w:r>
      </w:hyperlink>
      <w:r w:rsidRPr="00BA259B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</w:t>
      </w:r>
    </w:p>
    <w:p w:rsidR="00BA259B" w:rsidRPr="00BA259B" w:rsidRDefault="00BA259B" w:rsidP="00BA259B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BA259B" w:rsidRPr="00BA259B" w:rsidRDefault="00BA259B" w:rsidP="00BA259B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="00973F4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от 20.04.</w:t>
      </w:r>
      <w:r w:rsidRPr="00BA259B">
        <w:rPr>
          <w:rFonts w:ascii="Times New Roman" w:eastAsia="Calibri" w:hAnsi="Times New Roman" w:cs="Times New Roman"/>
          <w:bCs/>
          <w:sz w:val="28"/>
          <w:szCs w:val="28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BA259B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 w:rsidR="00973F4C">
        <w:rPr>
          <w:rFonts w:ascii="Times New Roman" w:eastAsia="Calibri" w:hAnsi="Times New Roman" w:cs="Times New Roman"/>
          <w:bCs/>
          <w:sz w:val="28"/>
          <w:szCs w:val="28"/>
        </w:rPr>
        <w:t xml:space="preserve">60 </w:t>
      </w:r>
      <w:bookmarkStart w:id="1" w:name="_GoBack"/>
      <w:bookmarkEnd w:id="1"/>
      <w:r w:rsidRPr="00BA259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73F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A259B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BA259B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</w:p>
    <w:p w:rsidR="00BA259B" w:rsidRPr="00BA259B" w:rsidRDefault="00BA259B" w:rsidP="00BA25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A259B" w:rsidRPr="00BA259B" w:rsidRDefault="00BA259B" w:rsidP="00BA2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подготовке и реализации бюджетных инвестиций в объекты муниципальной собственности муниципального образования </w:t>
      </w:r>
      <w:r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</w:p>
    <w:p w:rsidR="00BA259B" w:rsidRPr="00BA259B" w:rsidRDefault="00BA259B" w:rsidP="00BA259B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Основные положения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подготовке и реализации бюджетных инвестиций в объекты муниципальной собственности муниципального образования </w:t>
      </w:r>
      <w:r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устанавливает правила принятия решений о подготовке и реализации бюджетных инвестиций в форме капитальных вложений в объекты капитального строительства муниципальной собственности муниципального образования </w:t>
      </w:r>
      <w:r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приобретение объектов недвижимого имущества в муниципальную собственность муниципального образования </w:t>
      </w:r>
      <w:r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86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решение).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1.2. Понятия, используемые в настоящем Порядке: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подготовка бюджетных инвестиций в объекты капитального строительства муниципальной собственности муниципального образования </w:t>
      </w:r>
      <w:r w:rsidR="00E862FA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="00E862FA"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объекты капитального строительства) или в приобретение объектов недвижимого имущества в муниципальную собственность муниципального образования </w:t>
      </w:r>
      <w:r w:rsidR="00E862FA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="00E862FA"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объекты недвижимого имущества) за счет средств бюджета</w:t>
      </w:r>
      <w:r w:rsidR="00E8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или объектов недвижимого имущества, на приобретение</w:t>
      </w:r>
      <w:proofErr w:type="gramEnd"/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необходимо осуществлять инвестиции, и объема необходимых для этого бюджетных ассигнований, а также определение главного распорядителя бюджетных средств</w:t>
      </w:r>
      <w:r w:rsidR="00E8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FA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="00E862FA"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главный распорядитель), муниципального заказчика в отношении объекта капитального строительства или объекта недвижимого имущества;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реализация бюджетных инвестиций в объекты капитального строительства или в приобретение объектов недвижимого имущества за счет средств бюджета</w:t>
      </w:r>
      <w:r w:rsidR="00FF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инвестиции) - осуществление инвестиций в строительство, реконструкцию, техническое перевооружение 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капитального строительства или в приобретение объектов недвижимого имущества.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подготовки проекта решения может выступать предполагаемый ответственный исполнитель (соисполнитель) муниципальной программы (подпрограммы) </w:t>
      </w:r>
      <w:r w:rsidR="00E8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862FA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имущества, либо в случае, если объект не включен в муниципальную программу </w:t>
      </w:r>
      <w:r w:rsidR="00E8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862FA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предполагаемый отраслевой (функциональный) орган администрации </w:t>
      </w:r>
      <w:r w:rsidR="00E8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862FA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proofErr w:type="gramEnd"/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наделенный в установленном порядке полномочиями в соответствующей сфере ведения (далее указанные в абзаце ответственный исполнитель (соисполнитель), отраслевой (функциональный)  орган администрации </w:t>
      </w:r>
      <w:r w:rsidR="00E8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862FA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="00E862FA"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уполномоченный орган).</w:t>
      </w:r>
      <w:proofErr w:type="gramEnd"/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E8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при исполнении 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E8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предоставление инвестиций на строительство, реконструкцию,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осуществление капитальных вложений, за исключением случая, указанного в абзаце 2 настоящего пункта.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бюджета</w:t>
      </w:r>
      <w:r w:rsidR="00E8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предоставление инвестиций на строительство, реконструкцию,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осуществление капитальных вложений, в случае изменения в установленном порядке типа муниципального бюджетного учреждения или муниципального автономного учреждения (далее - учреждение) или организационно-правовой формы муниципального унитарного предприятия (далее - предприятие), являющихся получателями указанных</w:t>
      </w:r>
      <w:proofErr w:type="gramEnd"/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</w:t>
      </w:r>
      <w:r w:rsidRPr="00BA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предусмотренных статьей 78.2 </w:t>
      </w:r>
      <w:hyperlink r:id="rId8" w:history="1">
        <w:r w:rsidRPr="00BA259B">
          <w:rPr>
            <w:rFonts w:ascii="Calibri" w:eastAsia="Calibri" w:hAnsi="Calibri" w:cs="Times New Roman"/>
            <w:color w:val="000000"/>
            <w:sz w:val="28"/>
            <w:szCs w:val="28"/>
            <w:u w:val="single"/>
          </w:rPr>
          <w:t>Бюджетного кодекса Российской Федерации</w:t>
        </w:r>
      </w:hyperlink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муниципальное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 с внесением соответствующих изменений в ранее заключенные учреждением, предприятием договоры в части замены стороны договора - учреждения, предприятия на муниципальное казенное учреждение и вида договора - гражданско-правового договора учреждения, предприятия на муниципальный контракт.</w:t>
      </w:r>
      <w:proofErr w:type="gramEnd"/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инвестиций на строительство, реконструкцию, техническое перевооружение объекта капитального строительства или приобретение объекта недвижимого имущества, по которым было принято решение о предоставлении субсидии на 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осуществление капитальных вложений на инвестиции).</w:t>
      </w:r>
      <w:proofErr w:type="gramEnd"/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или объектов недвижимого имущества, на приобретение которых необходимо осуществлять инвестиции, производится с учетом: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приоритетов и целей развития муниципального образования </w:t>
      </w:r>
      <w:r w:rsidR="00E862FA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стратегии развития муниципального образования </w:t>
      </w:r>
      <w:r w:rsidR="00E862FA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="00E862FA"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на период до 2020 года, прогноза социально-экономического развития муниципального образования </w:t>
      </w:r>
      <w:r w:rsidR="00E862FA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программ муниципального образования </w:t>
      </w:r>
      <w:r w:rsidR="00E862FA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оценки эффективности использования средств бюджета</w:t>
      </w:r>
      <w:r w:rsidR="00E8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вложения.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Приобретение в муниципальную собственность муниципального образования </w:t>
      </w:r>
      <w:r w:rsidR="00E862FA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="00E862FA"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 осуществляется в соответствии с действующим законодательством.</w:t>
      </w:r>
    </w:p>
    <w:p w:rsidR="00BA259B" w:rsidRPr="00BA259B" w:rsidRDefault="00BA259B" w:rsidP="00BA259B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Подготовка проекта решения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Уполномоченный орган подготавливает проект решения и согласовывает его с заинтересованными лицами администрации</w:t>
      </w:r>
      <w:r w:rsidR="0024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4249F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согласовывает проект решения,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или приобретение объекта недвижимого имущества в рамках муниципальной программы муниципального образования </w:t>
      </w:r>
      <w:r w:rsidR="0024249F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ответственным исполнителем муниципальной программы муниципального образования </w:t>
      </w:r>
      <w:r w:rsidR="0024249F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="0024249F"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уполномоченный орган не является одновременно ее ответственным исполнителем.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В проект решения может быть включено несколько объектов капитального строительства или объектов недвижимого имущества.</w:t>
      </w:r>
    </w:p>
    <w:p w:rsidR="00BA259B" w:rsidRPr="00BA259B" w:rsidRDefault="00BA259B" w:rsidP="00BA25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содержит следующую информацию: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наименование объекта капитального строительства или объекта недвижимого имущества;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направление инвестирования (строительство, реконструкция, техническое перевооружение, приобретение);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наименование главного распорядителя;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наименование заказчика;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мощность (прирост мощности) объекта капитального строительства, 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подлежащая вводу, или мощность приобретаемого объекта недвижимого имущества;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срок ввода в эксплуатацию объекта капитального строительства или приобретения объекта недвижимого имущества;</w:t>
      </w:r>
      <w:proofErr w:type="gramEnd"/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или стоимость приобретения объекта недвижимого имущества (с представлением материалов, обосновывающих указанные стоимости)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  <w:proofErr w:type="gramEnd"/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случае необходимости корректировки проектной документации в проекте решения могут быть предусмотрены средства  бюджета</w:t>
      </w:r>
      <w:r w:rsidR="0024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уполномоченным органом в порядке, установленном администрацией </w:t>
      </w:r>
      <w:r w:rsidR="0024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4249F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расчет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сведения об источниках финансового обеспечения с 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представлением документов и</w:t>
      </w:r>
      <w:proofErr w:type="gramEnd"/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обосновывающих указанные расчеты.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или приобретения объекта недвижимого имущества.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Проект решения, согласованный в соответствии с пунктом 2.1 настоящего Порядка, направл</w:t>
      </w:r>
      <w:r w:rsidR="0024249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уполномоченным органом в  администрацию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4249F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согласования </w:t>
      </w:r>
      <w:r w:rsidR="0024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4249F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="0024249F"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 учетом соблюдения сроков, установленных муниципальными </w:t>
      </w:r>
      <w:r w:rsidR="0024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24249F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порядок составления проекта бюджета</w:t>
      </w:r>
      <w:r w:rsidR="0024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 и порядок внесения изменений в решение Совета депутатов </w:t>
      </w:r>
      <w:r w:rsidR="0024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4249F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="0024249F"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24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плановый период, направляется на согласование в</w:t>
      </w:r>
      <w:proofErr w:type="gramEnd"/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4249F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Решение утверждается правовым актом администрации </w:t>
      </w:r>
      <w:r w:rsidR="0024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4249F" w:rsidRPr="00BA259B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59B" w:rsidRPr="00BA259B" w:rsidRDefault="00BA259B" w:rsidP="00BA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Внесение изменений в решение осуществляется в соответствии с требованиями, установленными настоящим Порядком.</w:t>
      </w:r>
    </w:p>
    <w:p w:rsidR="00A50A1F" w:rsidRDefault="00A50A1F"/>
    <w:sectPr w:rsidR="00A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A352C"/>
    <w:multiLevelType w:val="hybridMultilevel"/>
    <w:tmpl w:val="24FA125E"/>
    <w:lvl w:ilvl="0" w:tplc="1EBC77F2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CF"/>
    <w:rsid w:val="0024249F"/>
    <w:rsid w:val="0057051C"/>
    <w:rsid w:val="0058580D"/>
    <w:rsid w:val="00973F4C"/>
    <w:rsid w:val="00A50A1F"/>
    <w:rsid w:val="00BA259B"/>
    <w:rsid w:val="00D377CF"/>
    <w:rsid w:val="00E862FA"/>
    <w:rsid w:val="00EE5810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77;&#1083;&#1100;&#1089;&#1086;&#1074;&#1077;&#1090;\Downloads\&#1055;&#1086;&#1089;&#1090;&#1072;&#1085;&#1086;&#1074;&#1083;&#1077;&#1085;&#1080;&#1077;%20&#1086;%20&#1087;&#1088;&#1080;&#1085;&#1103;&#1090;&#1080;&#1077;%20&#1088;&#1077;&#1096;&#1077;&#1085;&#1080;&#1081;%20&#1087;&#1086;%20&#1080;&#1085;&#1074;&#1077;&#1089;&#1090;&#1080;&#1094;&#1080;&#1103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2020-04-22T05:47:00Z</cp:lastPrinted>
  <dcterms:created xsi:type="dcterms:W3CDTF">2020-04-22T05:48:00Z</dcterms:created>
  <dcterms:modified xsi:type="dcterms:W3CDTF">2020-04-22T05:48:00Z</dcterms:modified>
</cp:coreProperties>
</file>